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E3A4" w14:textId="77777777" w:rsidR="00A61C66" w:rsidRPr="00712766" w:rsidRDefault="00820B88" w:rsidP="00FE769C">
      <w:pPr>
        <w:spacing w:line="276" w:lineRule="auto"/>
        <w:jc w:val="center"/>
        <w:rPr>
          <w:rFonts w:ascii="Times New Roman" w:eastAsia="標楷體" w:hAnsi="Times New Roman"/>
          <w:kern w:val="0"/>
          <w:sz w:val="32"/>
          <w:szCs w:val="32"/>
        </w:rPr>
      </w:pPr>
      <w:bookmarkStart w:id="0" w:name="_Hlk82699372"/>
      <w:r w:rsidRPr="00712766">
        <w:rPr>
          <w:rFonts w:ascii="Times New Roman" w:hAnsi="Times New Roman"/>
          <w:kern w:val="0"/>
          <w:sz w:val="32"/>
          <w:lang w:bidi="en-US"/>
        </w:rPr>
        <w:t xml:space="preserve">ATM Cardless </w:t>
      </w:r>
      <w:r w:rsidR="00DE1202" w:rsidRPr="00712766">
        <w:rPr>
          <w:rFonts w:ascii="Times New Roman" w:hAnsi="Times New Roman" w:hint="eastAsia"/>
          <w:kern w:val="0"/>
          <w:sz w:val="32"/>
          <w:lang w:bidi="en-US"/>
        </w:rPr>
        <w:t>C</w:t>
      </w:r>
      <w:r w:rsidR="00DE1202" w:rsidRPr="00712766">
        <w:rPr>
          <w:rFonts w:ascii="Times New Roman" w:hAnsi="Times New Roman"/>
          <w:kern w:val="0"/>
          <w:sz w:val="32"/>
          <w:lang w:bidi="en-US"/>
        </w:rPr>
        <w:t xml:space="preserve">ash </w:t>
      </w:r>
      <w:r w:rsidRPr="00712766">
        <w:rPr>
          <w:rFonts w:ascii="Times New Roman" w:hAnsi="Times New Roman"/>
          <w:kern w:val="0"/>
          <w:sz w:val="32"/>
          <w:lang w:bidi="en-US"/>
        </w:rPr>
        <w:t>Withdrawal Service Agreement</w:t>
      </w:r>
      <w:bookmarkEnd w:id="0"/>
    </w:p>
    <w:p w14:paraId="48D6B4D6" w14:textId="77777777" w:rsidR="00A61C66" w:rsidRPr="00712766" w:rsidRDefault="006D7937" w:rsidP="00FE769C">
      <w:pPr>
        <w:widowControl w:val="0"/>
        <w:adjustRightInd w:val="0"/>
        <w:snapToGrid w:val="0"/>
        <w:spacing w:line="276" w:lineRule="auto"/>
        <w:jc w:val="both"/>
        <w:rPr>
          <w:rFonts w:ascii="Times New Roman" w:eastAsia="標楷體" w:hAnsi="Times New Roman"/>
          <w:kern w:val="0"/>
          <w:szCs w:val="24"/>
        </w:rPr>
      </w:pPr>
      <w:r w:rsidRPr="00712766">
        <w:rPr>
          <w:rFonts w:ascii="Times New Roman" w:hAnsi="Times New Roman"/>
          <w:kern w:val="0"/>
          <w:lang w:bidi="en-US"/>
        </w:rPr>
        <w:t>The Applicant</w:t>
      </w:r>
      <w:r w:rsidR="00A61C66" w:rsidRPr="00712766">
        <w:rPr>
          <w:rFonts w:ascii="Times New Roman" w:hAnsi="Times New Roman"/>
          <w:kern w:val="0"/>
          <w:lang w:bidi="en-US"/>
        </w:rPr>
        <w:t xml:space="preserve"> hereby applies for ATM Cardless </w:t>
      </w:r>
      <w:r w:rsidR="00EC47F4" w:rsidRPr="00712766">
        <w:rPr>
          <w:rFonts w:ascii="Times New Roman" w:hAnsi="Times New Roman"/>
          <w:kern w:val="0"/>
          <w:lang w:bidi="en-US"/>
        </w:rPr>
        <w:t xml:space="preserve">Cash </w:t>
      </w:r>
      <w:r w:rsidR="00A61C66" w:rsidRPr="00712766">
        <w:rPr>
          <w:rFonts w:ascii="Times New Roman" w:hAnsi="Times New Roman"/>
          <w:kern w:val="0"/>
          <w:lang w:bidi="en-US"/>
        </w:rPr>
        <w:t xml:space="preserve">Withdrawal Service with the Chunghwa Post Co., Ltd. (hereinafter referred to as </w:t>
      </w:r>
      <w:r w:rsidR="00FE769C" w:rsidRPr="00712766">
        <w:rPr>
          <w:rFonts w:ascii="Times New Roman" w:hAnsi="Times New Roman"/>
          <w:kern w:val="0"/>
          <w:lang w:bidi="en-US"/>
        </w:rPr>
        <w:t>“</w:t>
      </w:r>
      <w:r w:rsidR="00A61C66" w:rsidRPr="00712766">
        <w:rPr>
          <w:rFonts w:ascii="Times New Roman" w:hAnsi="Times New Roman"/>
          <w:kern w:val="0"/>
          <w:lang w:bidi="en-US"/>
        </w:rPr>
        <w:t>the Company</w:t>
      </w:r>
      <w:r w:rsidR="00FE769C" w:rsidRPr="00712766">
        <w:rPr>
          <w:rFonts w:ascii="Times New Roman" w:hAnsi="Times New Roman"/>
          <w:kern w:val="0"/>
          <w:lang w:bidi="en-US"/>
        </w:rPr>
        <w:t>”),</w:t>
      </w:r>
      <w:r w:rsidR="00A61C66" w:rsidRPr="00712766">
        <w:rPr>
          <w:rFonts w:ascii="Times New Roman" w:hAnsi="Times New Roman"/>
          <w:kern w:val="0"/>
          <w:lang w:bidi="en-US"/>
        </w:rPr>
        <w:t xml:space="preserve"> and in addition to compliance with the </w:t>
      </w:r>
      <w:r w:rsidR="00FE769C" w:rsidRPr="00712766">
        <w:rPr>
          <w:rFonts w:ascii="Times New Roman" w:hAnsi="Times New Roman"/>
          <w:kern w:val="0"/>
          <w:lang w:bidi="en-US"/>
        </w:rPr>
        <w:t>“</w:t>
      </w:r>
      <w:r w:rsidR="00A61C66" w:rsidRPr="00712766">
        <w:rPr>
          <w:rFonts w:ascii="Times New Roman" w:hAnsi="Times New Roman"/>
          <w:kern w:val="0"/>
          <w:lang w:bidi="en-US"/>
        </w:rPr>
        <w:t>Chunghwa Post ATM Card Agreement Terms and Conditions</w:t>
      </w:r>
      <w:r w:rsidR="00FE769C" w:rsidRPr="00712766">
        <w:rPr>
          <w:rFonts w:ascii="Times New Roman" w:hAnsi="Times New Roman"/>
          <w:kern w:val="0"/>
          <w:lang w:bidi="en-US"/>
        </w:rPr>
        <w:t>”</w:t>
      </w:r>
      <w:r w:rsidR="00A61C66" w:rsidRPr="00712766">
        <w:rPr>
          <w:rFonts w:ascii="Times New Roman" w:hAnsi="Times New Roman"/>
          <w:kern w:val="0"/>
          <w:lang w:bidi="en-US"/>
        </w:rPr>
        <w:t xml:space="preserve">, </w:t>
      </w:r>
      <w:r w:rsidRPr="00712766">
        <w:rPr>
          <w:rFonts w:ascii="Times New Roman" w:hAnsi="Times New Roman"/>
          <w:kern w:val="0"/>
          <w:lang w:bidi="en-US"/>
        </w:rPr>
        <w:t>the Applicant</w:t>
      </w:r>
      <w:r w:rsidR="00A61C66" w:rsidRPr="00712766">
        <w:rPr>
          <w:rFonts w:ascii="Times New Roman" w:hAnsi="Times New Roman"/>
          <w:kern w:val="0"/>
          <w:lang w:bidi="en-US"/>
        </w:rPr>
        <w:t xml:space="preserve"> also agrees to abide by the terms and conditions set forth in the following: </w:t>
      </w:r>
    </w:p>
    <w:p w14:paraId="6FE460AA" w14:textId="77777777" w:rsidR="00A61C66" w:rsidRPr="00712766" w:rsidRDefault="00A61C66" w:rsidP="00FE769C">
      <w:pPr>
        <w:widowControl w:val="0"/>
        <w:adjustRightInd w:val="0"/>
        <w:snapToGrid w:val="0"/>
        <w:spacing w:line="276" w:lineRule="auto"/>
        <w:jc w:val="both"/>
        <w:rPr>
          <w:rFonts w:ascii="Times New Roman" w:eastAsia="標楷體" w:hAnsi="Times New Roman"/>
          <w:b/>
          <w:spacing w:val="20"/>
          <w:kern w:val="0"/>
          <w:szCs w:val="24"/>
        </w:rPr>
      </w:pPr>
    </w:p>
    <w:p w14:paraId="275D3B51" w14:textId="77777777" w:rsidR="00E44F13" w:rsidRPr="00712766" w:rsidRDefault="009F30E3" w:rsidP="00FE769C">
      <w:pPr>
        <w:widowControl w:val="0"/>
        <w:tabs>
          <w:tab w:val="left" w:pos="1134"/>
        </w:tabs>
        <w:snapToGrid w:val="0"/>
        <w:spacing w:line="276" w:lineRule="auto"/>
        <w:jc w:val="both"/>
        <w:rPr>
          <w:rFonts w:ascii="Times New Roman" w:eastAsia="標楷體" w:hAnsi="Times New Roman"/>
          <w:kern w:val="0"/>
          <w:szCs w:val="24"/>
        </w:rPr>
      </w:pPr>
      <w:r w:rsidRPr="00712766">
        <w:rPr>
          <w:rFonts w:ascii="Times New Roman" w:hAnsi="Times New Roman"/>
          <w:kern w:val="0"/>
          <w:lang w:bidi="en-US"/>
        </w:rPr>
        <w:t>Article 1</w:t>
      </w:r>
      <w:r w:rsidRPr="00712766">
        <w:rPr>
          <w:rFonts w:ascii="Times New Roman" w:hAnsi="Times New Roman"/>
          <w:kern w:val="0"/>
          <w:lang w:bidi="en-US"/>
        </w:rPr>
        <w:tab/>
        <w:t>Definition of Terms</w:t>
      </w:r>
    </w:p>
    <w:p w14:paraId="3EB95915" w14:textId="77777777" w:rsidR="00E44F13" w:rsidRPr="00712766" w:rsidRDefault="006D7937" w:rsidP="00FE769C">
      <w:pPr>
        <w:widowControl w:val="0"/>
        <w:numPr>
          <w:ilvl w:val="0"/>
          <w:numId w:val="3"/>
        </w:numPr>
        <w:tabs>
          <w:tab w:val="left" w:pos="1560"/>
        </w:tabs>
        <w:snapToGrid w:val="0"/>
        <w:spacing w:line="276" w:lineRule="auto"/>
        <w:ind w:left="1560" w:hanging="468"/>
        <w:jc w:val="both"/>
        <w:rPr>
          <w:rFonts w:ascii="Times New Roman" w:eastAsia="標楷體" w:hAnsi="Times New Roman"/>
          <w:kern w:val="0"/>
          <w:szCs w:val="24"/>
        </w:rPr>
      </w:pPr>
      <w:r w:rsidRPr="00712766">
        <w:rPr>
          <w:rFonts w:ascii="Times New Roman" w:hAnsi="Times New Roman"/>
          <w:kern w:val="0"/>
          <w:lang w:bidi="en-US"/>
        </w:rPr>
        <w:t>Applicant</w:t>
      </w:r>
      <w:r w:rsidR="00E44F13" w:rsidRPr="00712766">
        <w:rPr>
          <w:rFonts w:ascii="Times New Roman" w:hAnsi="Times New Roman"/>
          <w:kern w:val="0"/>
          <w:lang w:bidi="en-US"/>
        </w:rPr>
        <w:t>: refers to an individual opening a passbook saving</w:t>
      </w:r>
      <w:r w:rsidR="00D14150" w:rsidRPr="00712766">
        <w:rPr>
          <w:rFonts w:ascii="Times New Roman" w:hAnsi="Times New Roman"/>
          <w:kern w:val="0"/>
          <w:lang w:bidi="en-US"/>
        </w:rPr>
        <w:t>s</w:t>
      </w:r>
      <w:r w:rsidR="00E44F13" w:rsidRPr="00712766">
        <w:rPr>
          <w:rFonts w:ascii="Times New Roman" w:hAnsi="Times New Roman"/>
          <w:kern w:val="0"/>
          <w:lang w:bidi="en-US"/>
        </w:rPr>
        <w:t xml:space="preserve"> account with the Company and also possess a Post</w:t>
      </w:r>
      <w:r w:rsidR="00D14150" w:rsidRPr="00712766">
        <w:rPr>
          <w:rFonts w:ascii="Times New Roman" w:hAnsi="Times New Roman"/>
          <w:kern w:val="0"/>
          <w:lang w:bidi="en-US"/>
        </w:rPr>
        <w:t>al</w:t>
      </w:r>
      <w:r w:rsidR="00E44F13" w:rsidRPr="00712766">
        <w:rPr>
          <w:rFonts w:ascii="Times New Roman" w:hAnsi="Times New Roman"/>
          <w:kern w:val="0"/>
          <w:lang w:bidi="en-US"/>
        </w:rPr>
        <w:t xml:space="preserve"> ATM card (including ATM </w:t>
      </w:r>
      <w:r w:rsidR="00191864">
        <w:rPr>
          <w:rFonts w:ascii="Times New Roman" w:hAnsi="Times New Roman"/>
          <w:kern w:val="0"/>
          <w:lang w:bidi="en-US"/>
        </w:rPr>
        <w:t>C</w:t>
      </w:r>
      <w:r w:rsidR="00E44F13" w:rsidRPr="00712766">
        <w:rPr>
          <w:rFonts w:ascii="Times New Roman" w:hAnsi="Times New Roman"/>
          <w:kern w:val="0"/>
          <w:lang w:bidi="en-US"/>
        </w:rPr>
        <w:t xml:space="preserve">ard or VISA </w:t>
      </w:r>
      <w:r w:rsidR="00D14150" w:rsidRPr="00712766">
        <w:rPr>
          <w:rFonts w:ascii="Times New Roman" w:hAnsi="Times New Roman"/>
          <w:kern w:val="0"/>
          <w:lang w:bidi="en-US"/>
        </w:rPr>
        <w:t>Debit</w:t>
      </w:r>
      <w:r w:rsidR="00E44F13" w:rsidRPr="00712766">
        <w:rPr>
          <w:rFonts w:ascii="Times New Roman" w:hAnsi="Times New Roman"/>
          <w:kern w:val="0"/>
          <w:lang w:bidi="en-US"/>
        </w:rPr>
        <w:t xml:space="preserve"> </w:t>
      </w:r>
      <w:r w:rsidR="00D14150" w:rsidRPr="00712766">
        <w:rPr>
          <w:rFonts w:ascii="Times New Roman" w:hAnsi="Times New Roman"/>
          <w:kern w:val="0"/>
          <w:lang w:bidi="en-US"/>
        </w:rPr>
        <w:t>C</w:t>
      </w:r>
      <w:r w:rsidR="00E44F13" w:rsidRPr="00712766">
        <w:rPr>
          <w:rFonts w:ascii="Times New Roman" w:hAnsi="Times New Roman"/>
          <w:kern w:val="0"/>
          <w:lang w:bidi="en-US"/>
        </w:rPr>
        <w:t xml:space="preserve">ard; hereinafter referred to as </w:t>
      </w:r>
      <w:r w:rsidR="00FE769C" w:rsidRPr="00712766">
        <w:rPr>
          <w:rFonts w:ascii="Times New Roman" w:hAnsi="Times New Roman"/>
          <w:kern w:val="0"/>
          <w:lang w:bidi="en-US"/>
        </w:rPr>
        <w:t>“</w:t>
      </w:r>
      <w:r w:rsidR="00D14150" w:rsidRPr="00712766">
        <w:rPr>
          <w:rFonts w:ascii="Times New Roman" w:hAnsi="Times New Roman"/>
          <w:kern w:val="0"/>
          <w:lang w:bidi="en-US"/>
        </w:rPr>
        <w:t xml:space="preserve">Postal </w:t>
      </w:r>
      <w:r w:rsidR="00E44F13" w:rsidRPr="00712766">
        <w:rPr>
          <w:rFonts w:ascii="Times New Roman" w:hAnsi="Times New Roman"/>
          <w:kern w:val="0"/>
          <w:lang w:bidi="en-US"/>
        </w:rPr>
        <w:t xml:space="preserve">ATM </w:t>
      </w:r>
      <w:r w:rsidR="00191864">
        <w:rPr>
          <w:rFonts w:ascii="Times New Roman" w:hAnsi="Times New Roman"/>
          <w:kern w:val="0"/>
          <w:lang w:bidi="en-US"/>
        </w:rPr>
        <w:t>C</w:t>
      </w:r>
      <w:r w:rsidR="00E44F13" w:rsidRPr="00712766">
        <w:rPr>
          <w:rFonts w:ascii="Times New Roman" w:hAnsi="Times New Roman"/>
          <w:kern w:val="0"/>
          <w:lang w:bidi="en-US"/>
        </w:rPr>
        <w:t>ard</w:t>
      </w:r>
      <w:r w:rsidR="00FE769C" w:rsidRPr="00712766">
        <w:rPr>
          <w:rFonts w:ascii="Times New Roman" w:hAnsi="Times New Roman"/>
          <w:kern w:val="0"/>
          <w:lang w:bidi="en-US"/>
        </w:rPr>
        <w:t>”</w:t>
      </w:r>
      <w:r w:rsidR="00E44F13" w:rsidRPr="00712766">
        <w:rPr>
          <w:rFonts w:ascii="Times New Roman" w:hAnsi="Times New Roman"/>
          <w:kern w:val="0"/>
          <w:lang w:bidi="en-US"/>
        </w:rPr>
        <w:t xml:space="preserve">) and has also </w:t>
      </w:r>
      <w:r w:rsidR="00D14150" w:rsidRPr="00712766">
        <w:rPr>
          <w:rFonts w:ascii="Times New Roman" w:hAnsi="Times New Roman"/>
          <w:kern w:val="0"/>
          <w:lang w:bidi="en-US"/>
        </w:rPr>
        <w:t>registered</w:t>
      </w:r>
      <w:r w:rsidR="00E44F13" w:rsidRPr="00712766">
        <w:rPr>
          <w:rFonts w:ascii="Times New Roman" w:hAnsi="Times New Roman"/>
          <w:kern w:val="0"/>
          <w:lang w:bidi="en-US"/>
        </w:rPr>
        <w:t xml:space="preserve"> </w:t>
      </w:r>
      <w:r w:rsidR="006A6FD9" w:rsidRPr="0080005C">
        <w:rPr>
          <w:rFonts w:ascii="Times New Roman" w:hAnsi="Times New Roman"/>
          <w:kern w:val="0"/>
          <w:lang w:bidi="en-US"/>
        </w:rPr>
        <w:t xml:space="preserve">iPost and </w:t>
      </w:r>
      <w:r w:rsidR="0095139F" w:rsidRPr="0080005C">
        <w:rPr>
          <w:rFonts w:ascii="Times New Roman" w:hAnsi="Times New Roman"/>
          <w:kern w:val="0"/>
          <w:lang w:bidi="en-US"/>
        </w:rPr>
        <w:t>Device Authentication Service</w:t>
      </w:r>
      <w:r w:rsidR="00E44F13" w:rsidRPr="00712766">
        <w:rPr>
          <w:rFonts w:ascii="Times New Roman" w:hAnsi="Times New Roman"/>
          <w:kern w:val="0"/>
          <w:lang w:bidi="en-US"/>
        </w:rPr>
        <w:t xml:space="preserve"> </w:t>
      </w:r>
      <w:r w:rsidR="00D14150" w:rsidRPr="00712766">
        <w:rPr>
          <w:rFonts w:ascii="Times New Roman" w:hAnsi="Times New Roman"/>
          <w:kern w:val="0"/>
          <w:lang w:bidi="en-US"/>
        </w:rPr>
        <w:t>on</w:t>
      </w:r>
      <w:r w:rsidR="00E44F13" w:rsidRPr="00712766">
        <w:rPr>
          <w:rFonts w:ascii="Times New Roman" w:hAnsi="Times New Roman"/>
          <w:kern w:val="0"/>
          <w:lang w:bidi="en-US"/>
        </w:rPr>
        <w:t xml:space="preserve"> </w:t>
      </w:r>
      <w:r w:rsidR="0095139F" w:rsidRPr="0080005C">
        <w:rPr>
          <w:rFonts w:ascii="Times New Roman" w:hAnsi="Times New Roman"/>
          <w:kern w:val="0"/>
          <w:lang w:bidi="en-US"/>
        </w:rPr>
        <w:t>our mobile application</w:t>
      </w:r>
      <w:r w:rsidR="000A2655" w:rsidRPr="00712766">
        <w:rPr>
          <w:rFonts w:ascii="Times New Roman" w:hAnsi="Times New Roman"/>
          <w:kern w:val="0"/>
          <w:lang w:bidi="en-US"/>
        </w:rPr>
        <w:t xml:space="preserve"> for application and use of the service</w:t>
      </w:r>
      <w:r w:rsidR="00E44F13" w:rsidRPr="00712766">
        <w:rPr>
          <w:rFonts w:ascii="Times New Roman" w:hAnsi="Times New Roman"/>
          <w:kern w:val="0"/>
          <w:lang w:bidi="en-US"/>
        </w:rPr>
        <w:t xml:space="preserve"> according to the Company’s regulations.</w:t>
      </w:r>
    </w:p>
    <w:p w14:paraId="679B5F7B" w14:textId="77777777" w:rsidR="00946663" w:rsidRPr="00712766" w:rsidRDefault="00A75F4A" w:rsidP="002E3ABA">
      <w:pPr>
        <w:widowControl w:val="0"/>
        <w:numPr>
          <w:ilvl w:val="0"/>
          <w:numId w:val="3"/>
        </w:numPr>
        <w:tabs>
          <w:tab w:val="left" w:pos="1560"/>
        </w:tabs>
        <w:snapToGrid w:val="0"/>
        <w:spacing w:line="276" w:lineRule="auto"/>
        <w:ind w:left="1560" w:hanging="468"/>
        <w:jc w:val="both"/>
        <w:rPr>
          <w:rFonts w:ascii="Times New Roman" w:hAnsi="Times New Roman"/>
          <w:kern w:val="0"/>
          <w:lang w:bidi="en-US"/>
        </w:rPr>
      </w:pPr>
      <w:r w:rsidRPr="00712766">
        <w:rPr>
          <w:rFonts w:ascii="Times New Roman" w:hAnsi="Times New Roman"/>
          <w:kern w:val="0"/>
          <w:lang w:bidi="en-US"/>
        </w:rPr>
        <w:t xml:space="preserve">Cardless </w:t>
      </w:r>
      <w:r w:rsidR="002E3ABA" w:rsidRPr="00712766">
        <w:rPr>
          <w:rFonts w:ascii="Times New Roman" w:hAnsi="Times New Roman"/>
          <w:kern w:val="0"/>
          <w:lang w:bidi="en-US"/>
        </w:rPr>
        <w:t xml:space="preserve">Cash </w:t>
      </w:r>
      <w:r w:rsidRPr="00712766">
        <w:rPr>
          <w:rFonts w:ascii="Times New Roman" w:hAnsi="Times New Roman"/>
          <w:kern w:val="0"/>
          <w:lang w:bidi="en-US"/>
        </w:rPr>
        <w:t xml:space="preserve">Withdrawal Password: refers to as a set of password consisting of 6 to 12 digits set by the </w:t>
      </w:r>
      <w:r w:rsidR="006D7937" w:rsidRPr="00712766">
        <w:rPr>
          <w:rFonts w:ascii="Times New Roman" w:hAnsi="Times New Roman"/>
          <w:kern w:val="0"/>
          <w:lang w:bidi="en-US"/>
        </w:rPr>
        <w:t>Applicant</w:t>
      </w:r>
      <w:r w:rsidRPr="00712766">
        <w:rPr>
          <w:rFonts w:ascii="Times New Roman" w:hAnsi="Times New Roman"/>
          <w:kern w:val="0"/>
          <w:lang w:bidi="en-US"/>
        </w:rPr>
        <w:t xml:space="preserve"> during the application for ATM </w:t>
      </w:r>
      <w:r w:rsidR="00191864">
        <w:rPr>
          <w:rFonts w:ascii="Times New Roman" w:hAnsi="Times New Roman"/>
          <w:kern w:val="0"/>
          <w:lang w:bidi="en-US"/>
        </w:rPr>
        <w:t>C</w:t>
      </w:r>
      <w:r w:rsidRPr="00712766">
        <w:rPr>
          <w:rFonts w:ascii="Times New Roman" w:hAnsi="Times New Roman"/>
          <w:kern w:val="0"/>
          <w:lang w:bidi="en-US"/>
        </w:rPr>
        <w:t xml:space="preserve">ardless </w:t>
      </w:r>
      <w:r w:rsidR="00191864">
        <w:rPr>
          <w:rFonts w:ascii="Times New Roman" w:hAnsi="Times New Roman"/>
          <w:kern w:val="0"/>
          <w:lang w:bidi="en-US"/>
        </w:rPr>
        <w:t>C</w:t>
      </w:r>
      <w:r w:rsidR="002E3ABA" w:rsidRPr="00712766">
        <w:rPr>
          <w:rFonts w:ascii="Times New Roman" w:hAnsi="Times New Roman"/>
          <w:kern w:val="0"/>
          <w:lang w:bidi="en-US"/>
        </w:rPr>
        <w:t xml:space="preserve">ash </w:t>
      </w:r>
      <w:r w:rsidR="00191864">
        <w:rPr>
          <w:rFonts w:ascii="Times New Roman" w:hAnsi="Times New Roman"/>
          <w:kern w:val="0"/>
          <w:lang w:bidi="en-US"/>
        </w:rPr>
        <w:t>W</w:t>
      </w:r>
      <w:r w:rsidRPr="00712766">
        <w:rPr>
          <w:rFonts w:ascii="Times New Roman" w:hAnsi="Times New Roman"/>
          <w:kern w:val="0"/>
          <w:lang w:bidi="en-US"/>
        </w:rPr>
        <w:t>ithdrawal service with the Company.</w:t>
      </w:r>
    </w:p>
    <w:p w14:paraId="4EAADE41" w14:textId="77777777" w:rsidR="00A75F4A" w:rsidRPr="00712766" w:rsidRDefault="004A2B9E" w:rsidP="00FE769C">
      <w:pPr>
        <w:widowControl w:val="0"/>
        <w:numPr>
          <w:ilvl w:val="0"/>
          <w:numId w:val="3"/>
        </w:numPr>
        <w:tabs>
          <w:tab w:val="left" w:pos="1560"/>
        </w:tabs>
        <w:snapToGrid w:val="0"/>
        <w:spacing w:line="276" w:lineRule="auto"/>
        <w:ind w:left="1560" w:hanging="468"/>
        <w:jc w:val="both"/>
        <w:rPr>
          <w:rFonts w:ascii="Times New Roman" w:hAnsi="Times New Roman"/>
          <w:kern w:val="0"/>
          <w:lang w:bidi="en-US"/>
        </w:rPr>
      </w:pPr>
      <w:r w:rsidRPr="00712766">
        <w:rPr>
          <w:rFonts w:ascii="Times New Roman" w:hAnsi="Times New Roman"/>
          <w:kern w:val="0"/>
          <w:lang w:bidi="en-US"/>
        </w:rPr>
        <w:t xml:space="preserve">Cardless </w:t>
      </w:r>
      <w:r w:rsidR="000924C3" w:rsidRPr="00712766">
        <w:rPr>
          <w:rFonts w:ascii="Times New Roman" w:hAnsi="Times New Roman"/>
          <w:kern w:val="0"/>
          <w:lang w:bidi="en-US"/>
        </w:rPr>
        <w:t>C</w:t>
      </w:r>
      <w:r w:rsidRPr="00712766">
        <w:rPr>
          <w:rFonts w:ascii="Times New Roman" w:hAnsi="Times New Roman"/>
          <w:kern w:val="0"/>
          <w:lang w:bidi="en-US"/>
        </w:rPr>
        <w:t xml:space="preserve">ash </w:t>
      </w:r>
      <w:r w:rsidR="000924C3" w:rsidRPr="00712766">
        <w:rPr>
          <w:rFonts w:ascii="Times New Roman" w:hAnsi="Times New Roman"/>
          <w:kern w:val="0"/>
          <w:lang w:bidi="en-US"/>
        </w:rPr>
        <w:t>W</w:t>
      </w:r>
      <w:r w:rsidRPr="00712766">
        <w:rPr>
          <w:rFonts w:ascii="Times New Roman" w:hAnsi="Times New Roman"/>
          <w:kern w:val="0"/>
          <w:lang w:bidi="en-US"/>
        </w:rPr>
        <w:t>ithdrawal</w:t>
      </w:r>
      <w:r w:rsidR="00A75F4A" w:rsidRPr="00712766">
        <w:rPr>
          <w:rFonts w:ascii="Times New Roman" w:hAnsi="Times New Roman"/>
          <w:kern w:val="0"/>
          <w:lang w:bidi="en-US"/>
        </w:rPr>
        <w:t xml:space="preserve"> Serial Number: refers to the one-time serial number designed for the current withdrawal and sent by the Company to the mobile phone number of the </w:t>
      </w:r>
      <w:r w:rsidR="006D7937" w:rsidRPr="00712766">
        <w:rPr>
          <w:rFonts w:ascii="Times New Roman" w:hAnsi="Times New Roman"/>
          <w:kern w:val="0"/>
          <w:lang w:bidi="en-US"/>
        </w:rPr>
        <w:t>Applicant</w:t>
      </w:r>
      <w:r w:rsidR="00A75F4A" w:rsidRPr="00712766">
        <w:rPr>
          <w:rFonts w:ascii="Times New Roman" w:hAnsi="Times New Roman"/>
          <w:kern w:val="0"/>
          <w:lang w:bidi="en-US"/>
        </w:rPr>
        <w:t xml:space="preserve"> through </w:t>
      </w:r>
      <w:r w:rsidR="000C79D9" w:rsidRPr="0080005C">
        <w:rPr>
          <w:rFonts w:ascii="Times New Roman" w:hAnsi="Times New Roman"/>
          <w:kern w:val="0"/>
          <w:lang w:bidi="en-US"/>
        </w:rPr>
        <w:t>push notification</w:t>
      </w:r>
      <w:r w:rsidR="000C79D9">
        <w:rPr>
          <w:rFonts w:ascii="Times New Roman" w:hAnsi="Times New Roman"/>
          <w:kern w:val="0"/>
          <w:lang w:bidi="en-US"/>
        </w:rPr>
        <w:t xml:space="preserve"> </w:t>
      </w:r>
      <w:r w:rsidR="00A75F4A" w:rsidRPr="00712766">
        <w:rPr>
          <w:rFonts w:ascii="Times New Roman" w:hAnsi="Times New Roman"/>
          <w:kern w:val="0"/>
          <w:lang w:bidi="en-US"/>
        </w:rPr>
        <w:t xml:space="preserve">after the </w:t>
      </w:r>
      <w:r w:rsidR="006D7937" w:rsidRPr="00712766">
        <w:rPr>
          <w:rFonts w:ascii="Times New Roman" w:hAnsi="Times New Roman"/>
          <w:kern w:val="0"/>
          <w:lang w:bidi="en-US"/>
        </w:rPr>
        <w:t>Applicant</w:t>
      </w:r>
      <w:r w:rsidR="00A75F4A" w:rsidRPr="00712766">
        <w:rPr>
          <w:rFonts w:ascii="Times New Roman" w:hAnsi="Times New Roman"/>
          <w:kern w:val="0"/>
          <w:lang w:bidi="en-US"/>
        </w:rPr>
        <w:t xml:space="preserve"> successfully applies for the </w:t>
      </w:r>
      <w:r w:rsidR="00191864">
        <w:rPr>
          <w:rFonts w:ascii="Times New Roman" w:hAnsi="Times New Roman"/>
          <w:kern w:val="0"/>
          <w:lang w:bidi="en-US"/>
        </w:rPr>
        <w:t>C</w:t>
      </w:r>
      <w:r w:rsidR="00A75F4A" w:rsidRPr="00712766">
        <w:rPr>
          <w:rFonts w:ascii="Times New Roman" w:hAnsi="Times New Roman"/>
          <w:kern w:val="0"/>
          <w:lang w:bidi="en-US"/>
        </w:rPr>
        <w:t xml:space="preserve">ardless </w:t>
      </w:r>
      <w:r w:rsidR="00191864">
        <w:rPr>
          <w:rFonts w:ascii="Times New Roman" w:hAnsi="Times New Roman"/>
          <w:kern w:val="0"/>
          <w:lang w:bidi="en-US"/>
        </w:rPr>
        <w:t>C</w:t>
      </w:r>
      <w:r w:rsidR="00CC3D76" w:rsidRPr="00712766">
        <w:rPr>
          <w:rFonts w:ascii="Times New Roman" w:hAnsi="Times New Roman"/>
          <w:kern w:val="0"/>
          <w:lang w:bidi="en-US"/>
        </w:rPr>
        <w:t xml:space="preserve">ash </w:t>
      </w:r>
      <w:r w:rsidR="00191864">
        <w:rPr>
          <w:rFonts w:ascii="Times New Roman" w:hAnsi="Times New Roman"/>
          <w:kern w:val="0"/>
          <w:lang w:bidi="en-US"/>
        </w:rPr>
        <w:t>W</w:t>
      </w:r>
      <w:r w:rsidR="00A75F4A" w:rsidRPr="00712766">
        <w:rPr>
          <w:rFonts w:ascii="Times New Roman" w:hAnsi="Times New Roman"/>
          <w:kern w:val="0"/>
          <w:lang w:bidi="en-US"/>
        </w:rPr>
        <w:t xml:space="preserve">ithdrawal </w:t>
      </w:r>
      <w:r w:rsidR="00191864">
        <w:rPr>
          <w:rFonts w:ascii="Times New Roman" w:hAnsi="Times New Roman"/>
          <w:kern w:val="0"/>
          <w:lang w:bidi="en-US"/>
        </w:rPr>
        <w:t>S</w:t>
      </w:r>
      <w:r w:rsidR="00A75F4A" w:rsidRPr="00712766">
        <w:rPr>
          <w:rFonts w:ascii="Times New Roman" w:hAnsi="Times New Roman"/>
          <w:kern w:val="0"/>
          <w:lang w:bidi="en-US"/>
        </w:rPr>
        <w:t xml:space="preserve">erial </w:t>
      </w:r>
      <w:r w:rsidR="00191864">
        <w:rPr>
          <w:rFonts w:ascii="Times New Roman" w:hAnsi="Times New Roman"/>
          <w:kern w:val="0"/>
          <w:lang w:bidi="en-US"/>
        </w:rPr>
        <w:t>N</w:t>
      </w:r>
      <w:r w:rsidR="00A75F4A" w:rsidRPr="00712766">
        <w:rPr>
          <w:rFonts w:ascii="Times New Roman" w:hAnsi="Times New Roman"/>
          <w:kern w:val="0"/>
          <w:lang w:bidi="en-US"/>
        </w:rPr>
        <w:t xml:space="preserve">umber via </w:t>
      </w:r>
      <w:r w:rsidR="0095139F" w:rsidRPr="0080005C">
        <w:rPr>
          <w:rFonts w:ascii="Times New Roman" w:hAnsi="Times New Roman"/>
          <w:kern w:val="0"/>
          <w:lang w:bidi="en-US"/>
        </w:rPr>
        <w:t>our mobile application</w:t>
      </w:r>
      <w:r w:rsidR="00A75F4A" w:rsidRPr="00712766">
        <w:rPr>
          <w:rFonts w:ascii="Times New Roman" w:hAnsi="Times New Roman"/>
          <w:kern w:val="0"/>
          <w:lang w:bidi="en-US"/>
        </w:rPr>
        <w:t>.</w:t>
      </w:r>
    </w:p>
    <w:p w14:paraId="0C1D4506" w14:textId="77777777" w:rsidR="005E060B" w:rsidRPr="00712766" w:rsidRDefault="005E060B" w:rsidP="00FE769C">
      <w:pPr>
        <w:widowControl w:val="0"/>
        <w:numPr>
          <w:ilvl w:val="0"/>
          <w:numId w:val="3"/>
        </w:numPr>
        <w:tabs>
          <w:tab w:val="left" w:pos="1560"/>
        </w:tabs>
        <w:snapToGrid w:val="0"/>
        <w:spacing w:line="276" w:lineRule="auto"/>
        <w:ind w:left="1560" w:hanging="468"/>
        <w:jc w:val="both"/>
        <w:rPr>
          <w:rFonts w:ascii="Times New Roman" w:hAnsi="Times New Roman"/>
          <w:kern w:val="0"/>
          <w:lang w:bidi="en-US"/>
        </w:rPr>
      </w:pPr>
      <w:r w:rsidRPr="00712766">
        <w:rPr>
          <w:rFonts w:ascii="Times New Roman" w:hAnsi="Times New Roman"/>
          <w:kern w:val="0"/>
          <w:lang w:bidi="en-US"/>
        </w:rPr>
        <w:t xml:space="preserve">Valid Period: refers to when the </w:t>
      </w:r>
      <w:r w:rsidR="006D7937" w:rsidRPr="00712766">
        <w:rPr>
          <w:rFonts w:ascii="Times New Roman" w:hAnsi="Times New Roman"/>
          <w:kern w:val="0"/>
          <w:lang w:bidi="en-US"/>
        </w:rPr>
        <w:t>Applicant</w:t>
      </w:r>
      <w:r w:rsidRPr="00712766">
        <w:rPr>
          <w:rFonts w:ascii="Times New Roman" w:hAnsi="Times New Roman"/>
          <w:kern w:val="0"/>
          <w:lang w:bidi="en-US"/>
        </w:rPr>
        <w:t xml:space="preserve"> may proceed to the ATM to </w:t>
      </w:r>
      <w:r w:rsidR="002A39DA">
        <w:rPr>
          <w:rFonts w:ascii="Times New Roman" w:hAnsi="Times New Roman"/>
          <w:kern w:val="0"/>
          <w:lang w:bidi="en-US"/>
        </w:rPr>
        <w:t>initiate</w:t>
      </w:r>
      <w:r w:rsidRPr="00712766">
        <w:rPr>
          <w:rFonts w:ascii="Times New Roman" w:hAnsi="Times New Roman"/>
          <w:kern w:val="0"/>
          <w:lang w:bidi="en-US"/>
        </w:rPr>
        <w:t xml:space="preserve"> a </w:t>
      </w:r>
      <w:r w:rsidR="002A39DA">
        <w:rPr>
          <w:rFonts w:ascii="Times New Roman" w:hAnsi="Times New Roman"/>
          <w:kern w:val="0"/>
          <w:lang w:bidi="en-US"/>
        </w:rPr>
        <w:t>C</w:t>
      </w:r>
      <w:r w:rsidR="004A2B9E" w:rsidRPr="00712766">
        <w:rPr>
          <w:rFonts w:ascii="Times New Roman" w:hAnsi="Times New Roman"/>
          <w:kern w:val="0"/>
          <w:lang w:bidi="en-US"/>
        </w:rPr>
        <w:t xml:space="preserve">ardless </w:t>
      </w:r>
      <w:r w:rsidR="002A39DA">
        <w:rPr>
          <w:rFonts w:ascii="Times New Roman" w:hAnsi="Times New Roman"/>
          <w:kern w:val="0"/>
          <w:lang w:bidi="en-US"/>
        </w:rPr>
        <w:t>C</w:t>
      </w:r>
      <w:r w:rsidR="004A2B9E" w:rsidRPr="00712766">
        <w:rPr>
          <w:rFonts w:ascii="Times New Roman" w:hAnsi="Times New Roman"/>
          <w:kern w:val="0"/>
          <w:lang w:bidi="en-US"/>
        </w:rPr>
        <w:t xml:space="preserve">ash </w:t>
      </w:r>
      <w:r w:rsidR="002A39DA">
        <w:rPr>
          <w:rFonts w:ascii="Times New Roman" w:hAnsi="Times New Roman"/>
          <w:kern w:val="0"/>
          <w:lang w:bidi="en-US"/>
        </w:rPr>
        <w:t>W</w:t>
      </w:r>
      <w:r w:rsidR="004A2B9E" w:rsidRPr="00712766">
        <w:rPr>
          <w:rFonts w:ascii="Times New Roman" w:hAnsi="Times New Roman"/>
          <w:kern w:val="0"/>
          <w:lang w:bidi="en-US"/>
        </w:rPr>
        <w:t>ithdrawal</w:t>
      </w:r>
      <w:r w:rsidRPr="00712766">
        <w:rPr>
          <w:rFonts w:ascii="Times New Roman" w:hAnsi="Times New Roman"/>
          <w:kern w:val="0"/>
          <w:lang w:bidi="en-US"/>
        </w:rPr>
        <w:t xml:space="preserve"> transaction within 15 minutes from the successful application of the </w:t>
      </w:r>
      <w:r w:rsidR="002A39DA">
        <w:rPr>
          <w:rFonts w:ascii="Times New Roman" w:hAnsi="Times New Roman"/>
          <w:kern w:val="0"/>
          <w:lang w:bidi="en-US"/>
        </w:rPr>
        <w:t>C</w:t>
      </w:r>
      <w:r w:rsidR="004A2B9E" w:rsidRPr="00712766">
        <w:rPr>
          <w:rFonts w:ascii="Times New Roman" w:hAnsi="Times New Roman"/>
          <w:kern w:val="0"/>
          <w:lang w:bidi="en-US"/>
        </w:rPr>
        <w:t xml:space="preserve">ardless </w:t>
      </w:r>
      <w:r w:rsidR="002A39DA">
        <w:rPr>
          <w:rFonts w:ascii="Times New Roman" w:hAnsi="Times New Roman"/>
          <w:kern w:val="0"/>
          <w:lang w:bidi="en-US"/>
        </w:rPr>
        <w:t>C</w:t>
      </w:r>
      <w:r w:rsidR="004A2B9E" w:rsidRPr="00712766">
        <w:rPr>
          <w:rFonts w:ascii="Times New Roman" w:hAnsi="Times New Roman"/>
          <w:kern w:val="0"/>
          <w:lang w:bidi="en-US"/>
        </w:rPr>
        <w:t xml:space="preserve">ash </w:t>
      </w:r>
      <w:r w:rsidR="002A39DA">
        <w:rPr>
          <w:rFonts w:ascii="Times New Roman" w:hAnsi="Times New Roman"/>
          <w:kern w:val="0"/>
          <w:lang w:bidi="en-US"/>
        </w:rPr>
        <w:t>W</w:t>
      </w:r>
      <w:r w:rsidR="004A2B9E" w:rsidRPr="00712766">
        <w:rPr>
          <w:rFonts w:ascii="Times New Roman" w:hAnsi="Times New Roman"/>
          <w:kern w:val="0"/>
          <w:lang w:bidi="en-US"/>
        </w:rPr>
        <w:t>ithdrawal</w:t>
      </w:r>
      <w:r w:rsidRPr="00712766">
        <w:rPr>
          <w:rFonts w:ascii="Times New Roman" w:hAnsi="Times New Roman"/>
          <w:kern w:val="0"/>
          <w:lang w:bidi="en-US"/>
        </w:rPr>
        <w:t xml:space="preserve"> </w:t>
      </w:r>
      <w:r w:rsidR="002A39DA">
        <w:rPr>
          <w:rFonts w:ascii="Times New Roman" w:hAnsi="Times New Roman"/>
          <w:kern w:val="0"/>
          <w:lang w:bidi="en-US"/>
        </w:rPr>
        <w:t>S</w:t>
      </w:r>
      <w:r w:rsidRPr="00712766">
        <w:rPr>
          <w:rFonts w:ascii="Times New Roman" w:hAnsi="Times New Roman"/>
          <w:kern w:val="0"/>
          <w:lang w:bidi="en-US"/>
        </w:rPr>
        <w:t xml:space="preserve">erial </w:t>
      </w:r>
      <w:r w:rsidR="002A39DA">
        <w:rPr>
          <w:rFonts w:ascii="Times New Roman" w:hAnsi="Times New Roman"/>
          <w:kern w:val="0"/>
          <w:lang w:bidi="en-US"/>
        </w:rPr>
        <w:t>N</w:t>
      </w:r>
      <w:r w:rsidRPr="00712766">
        <w:rPr>
          <w:rFonts w:ascii="Times New Roman" w:hAnsi="Times New Roman"/>
          <w:kern w:val="0"/>
          <w:lang w:bidi="en-US"/>
        </w:rPr>
        <w:t>umber.</w:t>
      </w:r>
    </w:p>
    <w:p w14:paraId="59EDAFC0" w14:textId="77777777" w:rsidR="00D47DAC" w:rsidRPr="00712766" w:rsidRDefault="00D47DAC" w:rsidP="00FE769C">
      <w:pPr>
        <w:widowControl w:val="0"/>
        <w:numPr>
          <w:ilvl w:val="0"/>
          <w:numId w:val="3"/>
        </w:numPr>
        <w:tabs>
          <w:tab w:val="left" w:pos="1560"/>
        </w:tabs>
        <w:snapToGrid w:val="0"/>
        <w:spacing w:line="276" w:lineRule="auto"/>
        <w:ind w:left="1560" w:hanging="468"/>
        <w:jc w:val="both"/>
        <w:rPr>
          <w:rFonts w:ascii="Times New Roman" w:eastAsia="標楷體" w:hAnsi="Times New Roman"/>
          <w:kern w:val="0"/>
          <w:szCs w:val="24"/>
        </w:rPr>
      </w:pPr>
      <w:r w:rsidRPr="00712766">
        <w:rPr>
          <w:rFonts w:ascii="Times New Roman" w:hAnsi="Times New Roman"/>
          <w:kern w:val="0"/>
          <w:lang w:bidi="en-US"/>
        </w:rPr>
        <w:t xml:space="preserve">ATM </w:t>
      </w:r>
      <w:r w:rsidR="004A2B9E" w:rsidRPr="00712766">
        <w:rPr>
          <w:rFonts w:ascii="Times New Roman" w:hAnsi="Times New Roman"/>
          <w:kern w:val="0"/>
          <w:lang w:bidi="en-US"/>
        </w:rPr>
        <w:t xml:space="preserve">Cardless </w:t>
      </w:r>
      <w:r w:rsidR="00C94D30" w:rsidRPr="00712766">
        <w:rPr>
          <w:rFonts w:ascii="Times New Roman" w:hAnsi="Times New Roman"/>
          <w:kern w:val="0"/>
          <w:lang w:bidi="en-US"/>
        </w:rPr>
        <w:t>C</w:t>
      </w:r>
      <w:r w:rsidR="004A2B9E" w:rsidRPr="00712766">
        <w:rPr>
          <w:rFonts w:ascii="Times New Roman" w:hAnsi="Times New Roman"/>
          <w:kern w:val="0"/>
          <w:lang w:bidi="en-US"/>
        </w:rPr>
        <w:t xml:space="preserve">ash </w:t>
      </w:r>
      <w:r w:rsidR="00C94D30" w:rsidRPr="00712766">
        <w:rPr>
          <w:rFonts w:ascii="Times New Roman" w:hAnsi="Times New Roman"/>
          <w:kern w:val="0"/>
          <w:lang w:bidi="en-US"/>
        </w:rPr>
        <w:t>W</w:t>
      </w:r>
      <w:r w:rsidR="004A2B9E" w:rsidRPr="00712766">
        <w:rPr>
          <w:rFonts w:ascii="Times New Roman" w:hAnsi="Times New Roman"/>
          <w:kern w:val="0"/>
          <w:lang w:bidi="en-US"/>
        </w:rPr>
        <w:t>ithdrawal</w:t>
      </w:r>
      <w:r w:rsidRPr="00712766">
        <w:rPr>
          <w:rFonts w:ascii="Times New Roman" w:hAnsi="Times New Roman"/>
          <w:kern w:val="0"/>
          <w:lang w:bidi="en-US"/>
        </w:rPr>
        <w:t xml:space="preserve">: </w:t>
      </w:r>
      <w:r w:rsidR="006D7937" w:rsidRPr="00712766">
        <w:rPr>
          <w:rFonts w:ascii="Times New Roman" w:hAnsi="Times New Roman"/>
          <w:kern w:val="0"/>
          <w:lang w:bidi="en-US"/>
        </w:rPr>
        <w:t>the Applicant</w:t>
      </w:r>
      <w:r w:rsidRPr="00712766">
        <w:rPr>
          <w:rFonts w:ascii="Times New Roman" w:hAnsi="Times New Roman"/>
          <w:kern w:val="0"/>
          <w:lang w:bidi="en-US"/>
        </w:rPr>
        <w:t xml:space="preserve"> shall use the </w:t>
      </w:r>
      <w:r w:rsidR="004A2B9E" w:rsidRPr="00712766">
        <w:rPr>
          <w:rFonts w:ascii="Times New Roman" w:hAnsi="Times New Roman"/>
          <w:kern w:val="0"/>
          <w:lang w:bidi="en-US"/>
        </w:rPr>
        <w:t xml:space="preserve">Cardless </w:t>
      </w:r>
      <w:r w:rsidR="00C94D30" w:rsidRPr="00712766">
        <w:rPr>
          <w:rFonts w:ascii="Times New Roman" w:hAnsi="Times New Roman"/>
          <w:kern w:val="0"/>
          <w:lang w:bidi="en-US"/>
        </w:rPr>
        <w:t>C</w:t>
      </w:r>
      <w:r w:rsidR="004A2B9E" w:rsidRPr="00712766">
        <w:rPr>
          <w:rFonts w:ascii="Times New Roman" w:hAnsi="Times New Roman"/>
          <w:kern w:val="0"/>
          <w:lang w:bidi="en-US"/>
        </w:rPr>
        <w:t xml:space="preserve">ash </w:t>
      </w:r>
      <w:r w:rsidR="00C94D30" w:rsidRPr="00712766">
        <w:rPr>
          <w:rFonts w:ascii="Times New Roman" w:hAnsi="Times New Roman"/>
          <w:kern w:val="0"/>
          <w:lang w:bidi="en-US"/>
        </w:rPr>
        <w:t>W</w:t>
      </w:r>
      <w:r w:rsidR="004A2B9E" w:rsidRPr="00712766">
        <w:rPr>
          <w:rFonts w:ascii="Times New Roman" w:hAnsi="Times New Roman"/>
          <w:kern w:val="0"/>
          <w:lang w:bidi="en-US"/>
        </w:rPr>
        <w:t>ithdrawal</w:t>
      </w:r>
      <w:r w:rsidRPr="00712766">
        <w:rPr>
          <w:rFonts w:ascii="Times New Roman" w:hAnsi="Times New Roman"/>
          <w:kern w:val="0"/>
          <w:lang w:bidi="en-US"/>
        </w:rPr>
        <w:t xml:space="preserve"> Password set </w:t>
      </w:r>
      <w:r w:rsidR="002A39DA">
        <w:rPr>
          <w:rFonts w:ascii="Times New Roman" w:hAnsi="Times New Roman"/>
          <w:kern w:val="0"/>
          <w:lang w:bidi="en-US"/>
        </w:rPr>
        <w:t xml:space="preserve">by </w:t>
      </w:r>
      <w:r w:rsidRPr="00712766">
        <w:rPr>
          <w:rFonts w:ascii="Times New Roman" w:hAnsi="Times New Roman"/>
          <w:kern w:val="0"/>
          <w:lang w:bidi="en-US"/>
        </w:rPr>
        <w:t>himself/hersel</w:t>
      </w:r>
      <w:r w:rsidR="002A39DA">
        <w:rPr>
          <w:rFonts w:ascii="Times New Roman" w:hAnsi="Times New Roman"/>
          <w:kern w:val="0"/>
          <w:lang w:bidi="en-US"/>
        </w:rPr>
        <w:t>f</w:t>
      </w:r>
      <w:r w:rsidRPr="00712766">
        <w:rPr>
          <w:rFonts w:ascii="Times New Roman" w:hAnsi="Times New Roman"/>
          <w:kern w:val="0"/>
          <w:lang w:bidi="en-US"/>
        </w:rPr>
        <w:t xml:space="preserve">, the one-time </w:t>
      </w:r>
      <w:r w:rsidR="00FE769C" w:rsidRPr="00712766">
        <w:rPr>
          <w:rFonts w:ascii="Times New Roman" w:hAnsi="Times New Roman"/>
          <w:kern w:val="0"/>
          <w:lang w:bidi="en-US"/>
        </w:rPr>
        <w:t>“</w:t>
      </w:r>
      <w:r w:rsidR="004A2B9E" w:rsidRPr="00712766">
        <w:rPr>
          <w:rFonts w:ascii="Times New Roman" w:hAnsi="Times New Roman"/>
          <w:kern w:val="0"/>
          <w:lang w:bidi="en-US"/>
        </w:rPr>
        <w:t xml:space="preserve">Cardless </w:t>
      </w:r>
      <w:r w:rsidR="00C94D30" w:rsidRPr="00712766">
        <w:rPr>
          <w:rFonts w:ascii="Times New Roman" w:hAnsi="Times New Roman"/>
          <w:kern w:val="0"/>
          <w:lang w:bidi="en-US"/>
        </w:rPr>
        <w:t>C</w:t>
      </w:r>
      <w:r w:rsidR="004A2B9E" w:rsidRPr="00712766">
        <w:rPr>
          <w:rFonts w:ascii="Times New Roman" w:hAnsi="Times New Roman"/>
          <w:kern w:val="0"/>
          <w:lang w:bidi="en-US"/>
        </w:rPr>
        <w:t xml:space="preserve">ash </w:t>
      </w:r>
      <w:r w:rsidR="00C94D30" w:rsidRPr="00712766">
        <w:rPr>
          <w:rFonts w:ascii="Times New Roman" w:hAnsi="Times New Roman"/>
          <w:kern w:val="0"/>
          <w:lang w:bidi="en-US"/>
        </w:rPr>
        <w:t>W</w:t>
      </w:r>
      <w:r w:rsidR="004A2B9E" w:rsidRPr="00712766">
        <w:rPr>
          <w:rFonts w:ascii="Times New Roman" w:hAnsi="Times New Roman"/>
          <w:kern w:val="0"/>
          <w:lang w:bidi="en-US"/>
        </w:rPr>
        <w:t>ithdrawal</w:t>
      </w:r>
      <w:r w:rsidRPr="00712766">
        <w:rPr>
          <w:rFonts w:ascii="Times New Roman" w:hAnsi="Times New Roman"/>
          <w:kern w:val="0"/>
          <w:lang w:bidi="en-US"/>
        </w:rPr>
        <w:t xml:space="preserve"> Serial Number</w:t>
      </w:r>
      <w:r w:rsidR="00FE769C" w:rsidRPr="00712766">
        <w:rPr>
          <w:rFonts w:ascii="Times New Roman" w:hAnsi="Times New Roman"/>
          <w:kern w:val="0"/>
          <w:lang w:bidi="en-US"/>
        </w:rPr>
        <w:t>”</w:t>
      </w:r>
      <w:r w:rsidRPr="00712766">
        <w:rPr>
          <w:rFonts w:ascii="Times New Roman" w:hAnsi="Times New Roman"/>
          <w:kern w:val="0"/>
          <w:lang w:bidi="en-US"/>
        </w:rPr>
        <w:t xml:space="preserve"> provided by the Company and other transaction verification information in order to proceed to an ATM within the valid period to </w:t>
      </w:r>
      <w:r w:rsidR="002A39DA">
        <w:rPr>
          <w:rFonts w:ascii="Times New Roman" w:hAnsi="Times New Roman"/>
          <w:kern w:val="0"/>
          <w:lang w:bidi="en-US"/>
        </w:rPr>
        <w:t>initiate</w:t>
      </w:r>
      <w:r w:rsidRPr="00712766">
        <w:rPr>
          <w:rFonts w:ascii="Times New Roman" w:hAnsi="Times New Roman"/>
          <w:kern w:val="0"/>
          <w:lang w:bidi="en-US"/>
        </w:rPr>
        <w:t xml:space="preserve"> </w:t>
      </w:r>
      <w:r w:rsidR="002A39DA">
        <w:rPr>
          <w:rFonts w:ascii="Times New Roman" w:hAnsi="Times New Roman"/>
          <w:kern w:val="0"/>
          <w:lang w:bidi="en-US"/>
        </w:rPr>
        <w:t>C</w:t>
      </w:r>
      <w:r w:rsidR="004A2B9E" w:rsidRPr="00712766">
        <w:rPr>
          <w:rFonts w:ascii="Times New Roman" w:hAnsi="Times New Roman"/>
          <w:kern w:val="0"/>
          <w:lang w:bidi="en-US"/>
        </w:rPr>
        <w:t xml:space="preserve">ardless </w:t>
      </w:r>
      <w:r w:rsidR="002A39DA">
        <w:rPr>
          <w:rFonts w:ascii="Times New Roman" w:hAnsi="Times New Roman"/>
          <w:kern w:val="0"/>
          <w:lang w:bidi="en-US"/>
        </w:rPr>
        <w:t>C</w:t>
      </w:r>
      <w:r w:rsidR="004A2B9E" w:rsidRPr="00712766">
        <w:rPr>
          <w:rFonts w:ascii="Times New Roman" w:hAnsi="Times New Roman"/>
          <w:kern w:val="0"/>
          <w:lang w:bidi="en-US"/>
        </w:rPr>
        <w:t xml:space="preserve">ash </w:t>
      </w:r>
      <w:r w:rsidR="002A39DA">
        <w:rPr>
          <w:rFonts w:ascii="Times New Roman" w:hAnsi="Times New Roman"/>
          <w:kern w:val="0"/>
          <w:lang w:bidi="en-US"/>
        </w:rPr>
        <w:t>W</w:t>
      </w:r>
      <w:r w:rsidR="004A2B9E" w:rsidRPr="00712766">
        <w:rPr>
          <w:rFonts w:ascii="Times New Roman" w:hAnsi="Times New Roman"/>
          <w:kern w:val="0"/>
          <w:lang w:bidi="en-US"/>
        </w:rPr>
        <w:t>ithdrawal</w:t>
      </w:r>
      <w:r w:rsidRPr="00712766">
        <w:rPr>
          <w:rFonts w:ascii="Times New Roman" w:hAnsi="Times New Roman"/>
          <w:kern w:val="0"/>
          <w:lang w:bidi="en-US"/>
        </w:rPr>
        <w:t xml:space="preserve">. The transaction </w:t>
      </w:r>
      <w:r w:rsidR="002A39DA">
        <w:rPr>
          <w:rFonts w:ascii="Times New Roman" w:hAnsi="Times New Roman"/>
          <w:kern w:val="0"/>
          <w:lang w:bidi="en-US"/>
        </w:rPr>
        <w:t xml:space="preserve">is deemed </w:t>
      </w:r>
      <w:r w:rsidRPr="00712766">
        <w:rPr>
          <w:rFonts w:ascii="Times New Roman" w:hAnsi="Times New Roman"/>
          <w:kern w:val="0"/>
          <w:lang w:bidi="en-US"/>
        </w:rPr>
        <w:t xml:space="preserve">as </w:t>
      </w:r>
      <w:r w:rsidR="002A39DA">
        <w:rPr>
          <w:rFonts w:ascii="Times New Roman" w:hAnsi="Times New Roman"/>
          <w:kern w:val="0"/>
          <w:lang w:bidi="en-US"/>
        </w:rPr>
        <w:t>that</w:t>
      </w:r>
      <w:r w:rsidRPr="00712766">
        <w:rPr>
          <w:rFonts w:ascii="Times New Roman" w:hAnsi="Times New Roman"/>
          <w:kern w:val="0"/>
          <w:lang w:bidi="en-US"/>
        </w:rPr>
        <w:t xml:space="preserve"> made with the ATM card.</w:t>
      </w:r>
    </w:p>
    <w:p w14:paraId="0E7C37EA" w14:textId="77777777" w:rsidR="00A52EC2" w:rsidRPr="00712766" w:rsidRDefault="009F30E3" w:rsidP="00FE769C">
      <w:pPr>
        <w:widowControl w:val="0"/>
        <w:tabs>
          <w:tab w:val="left" w:pos="1134"/>
        </w:tabs>
        <w:snapToGrid w:val="0"/>
        <w:spacing w:line="276" w:lineRule="auto"/>
        <w:jc w:val="both"/>
        <w:rPr>
          <w:rFonts w:ascii="Times New Roman" w:eastAsia="標楷體" w:hAnsi="Times New Roman"/>
          <w:kern w:val="0"/>
          <w:szCs w:val="24"/>
        </w:rPr>
      </w:pPr>
      <w:r w:rsidRPr="00712766">
        <w:rPr>
          <w:rFonts w:ascii="Times New Roman" w:hAnsi="Times New Roman"/>
          <w:kern w:val="0"/>
          <w:lang w:bidi="en-US"/>
        </w:rPr>
        <w:t>Article 2</w:t>
      </w:r>
      <w:r w:rsidRPr="00712766">
        <w:rPr>
          <w:rFonts w:ascii="Times New Roman" w:hAnsi="Times New Roman"/>
          <w:kern w:val="0"/>
          <w:lang w:bidi="en-US"/>
        </w:rPr>
        <w:tab/>
        <w:t>Application Procedure</w:t>
      </w:r>
      <w:r w:rsidR="00B3613B" w:rsidRPr="00712766">
        <w:rPr>
          <w:rFonts w:ascii="Times New Roman" w:hAnsi="Times New Roman"/>
          <w:kern w:val="0"/>
          <w:lang w:bidi="en-US"/>
        </w:rPr>
        <w:t>s</w:t>
      </w:r>
    </w:p>
    <w:p w14:paraId="4E79B358" w14:textId="77777777" w:rsidR="00A52EC2" w:rsidRPr="00712766" w:rsidRDefault="006D7937" w:rsidP="00FE769C">
      <w:pPr>
        <w:widowControl w:val="0"/>
        <w:snapToGrid w:val="0"/>
        <w:spacing w:line="276" w:lineRule="auto"/>
        <w:ind w:leftChars="472" w:left="1133" w:firstLine="1"/>
        <w:jc w:val="both"/>
        <w:rPr>
          <w:rFonts w:ascii="Times New Roman" w:eastAsia="標楷體" w:hAnsi="Times New Roman"/>
          <w:kern w:val="0"/>
          <w:szCs w:val="24"/>
        </w:rPr>
      </w:pPr>
      <w:r w:rsidRPr="00712766">
        <w:rPr>
          <w:rFonts w:ascii="Times New Roman" w:hAnsi="Times New Roman"/>
          <w:kern w:val="0"/>
          <w:lang w:bidi="en-US"/>
        </w:rPr>
        <w:t>The Applicant</w:t>
      </w:r>
      <w:r w:rsidR="00A52EC2" w:rsidRPr="00712766">
        <w:rPr>
          <w:rFonts w:ascii="Times New Roman" w:hAnsi="Times New Roman"/>
          <w:kern w:val="0"/>
          <w:lang w:bidi="en-US"/>
        </w:rPr>
        <w:t xml:space="preserve"> shall present the national identification card, passbook (or ATM card) and </w:t>
      </w:r>
      <w:r w:rsidR="00CF3907" w:rsidRPr="00712766">
        <w:rPr>
          <w:rFonts w:ascii="Times New Roman" w:hAnsi="Times New Roman"/>
          <w:kern w:val="0"/>
          <w:lang w:bidi="en-US"/>
        </w:rPr>
        <w:t xml:space="preserve">authorized </w:t>
      </w:r>
      <w:r w:rsidR="00A52EC2" w:rsidRPr="00712766">
        <w:rPr>
          <w:rFonts w:ascii="Times New Roman" w:hAnsi="Times New Roman"/>
          <w:kern w:val="0"/>
          <w:lang w:bidi="en-US"/>
        </w:rPr>
        <w:t>seal (</w:t>
      </w:r>
      <w:r w:rsidR="00D74200" w:rsidRPr="00712766">
        <w:rPr>
          <w:rFonts w:ascii="Times New Roman" w:hAnsi="Times New Roman"/>
          <w:kern w:val="0"/>
          <w:sz w:val="23"/>
          <w:lang w:bidi="en-US"/>
        </w:rPr>
        <w:t xml:space="preserve">or </w:t>
      </w:r>
      <w:r w:rsidR="008A4B92" w:rsidRPr="00712766">
        <w:rPr>
          <w:rFonts w:ascii="Times New Roman" w:hAnsi="Times New Roman"/>
          <w:kern w:val="0"/>
          <w:sz w:val="23"/>
          <w:lang w:bidi="en-US"/>
        </w:rPr>
        <w:t>your signature</w:t>
      </w:r>
      <w:r w:rsidR="000F5D14" w:rsidRPr="00712766">
        <w:rPr>
          <w:rFonts w:ascii="Times New Roman" w:hAnsi="Times New Roman"/>
          <w:kern w:val="0"/>
          <w:sz w:val="23"/>
          <w:lang w:bidi="en-US"/>
        </w:rPr>
        <w:t xml:space="preserve"> as an alternative</w:t>
      </w:r>
      <w:r w:rsidR="00A52EC2" w:rsidRPr="00712766">
        <w:rPr>
          <w:rFonts w:ascii="Times New Roman" w:hAnsi="Times New Roman"/>
          <w:kern w:val="0"/>
          <w:lang w:bidi="en-US"/>
        </w:rPr>
        <w:t xml:space="preserve">) at any post office or </w:t>
      </w:r>
      <w:r w:rsidR="008A4B92" w:rsidRPr="00712766">
        <w:rPr>
          <w:rFonts w:ascii="Times New Roman" w:hAnsi="Times New Roman"/>
          <w:kern w:val="0"/>
          <w:lang w:bidi="en-US"/>
        </w:rPr>
        <w:t>log</w:t>
      </w:r>
      <w:r w:rsidR="004B1C0F">
        <w:rPr>
          <w:rFonts w:ascii="Times New Roman" w:hAnsi="Times New Roman" w:hint="eastAsia"/>
          <w:kern w:val="0"/>
          <w:lang w:bidi="en-US"/>
        </w:rPr>
        <w:t xml:space="preserve"> </w:t>
      </w:r>
      <w:r w:rsidR="004B1C0F">
        <w:rPr>
          <w:rFonts w:ascii="Times New Roman" w:hAnsi="Times New Roman"/>
          <w:kern w:val="0"/>
          <w:lang w:bidi="en-US"/>
        </w:rPr>
        <w:t>into</w:t>
      </w:r>
      <w:r w:rsidR="00A52EC2" w:rsidRPr="00712766">
        <w:rPr>
          <w:rFonts w:ascii="Times New Roman" w:hAnsi="Times New Roman"/>
          <w:kern w:val="0"/>
          <w:lang w:bidi="en-US"/>
        </w:rPr>
        <w:t xml:space="preserve"> the Company’s </w:t>
      </w:r>
      <w:r w:rsidR="00D25CAE" w:rsidRPr="00712766">
        <w:rPr>
          <w:rFonts w:ascii="Times New Roman" w:hAnsi="Times New Roman"/>
          <w:kern w:val="0"/>
          <w:lang w:bidi="en-US"/>
        </w:rPr>
        <w:t>Web</w:t>
      </w:r>
      <w:r w:rsidR="00A52EC2" w:rsidRPr="00712766">
        <w:rPr>
          <w:rFonts w:ascii="Times New Roman" w:hAnsi="Times New Roman"/>
          <w:kern w:val="0"/>
          <w:lang w:bidi="en-US"/>
        </w:rPr>
        <w:t xml:space="preserve">ATM </w:t>
      </w:r>
      <w:r w:rsidR="000C79D9" w:rsidRPr="0080005C">
        <w:rPr>
          <w:rFonts w:ascii="Times New Roman" w:hAnsi="Times New Roman"/>
          <w:kern w:val="0"/>
          <w:lang w:bidi="en-US"/>
        </w:rPr>
        <w:t>or mobile application</w:t>
      </w:r>
      <w:r w:rsidR="000C79D9" w:rsidRPr="00712766">
        <w:rPr>
          <w:rFonts w:ascii="Times New Roman" w:hAnsi="Times New Roman"/>
          <w:kern w:val="0"/>
          <w:lang w:bidi="en-US"/>
        </w:rPr>
        <w:t xml:space="preserve"> </w:t>
      </w:r>
      <w:r w:rsidR="00A52EC2" w:rsidRPr="00712766">
        <w:rPr>
          <w:rFonts w:ascii="Times New Roman" w:hAnsi="Times New Roman"/>
          <w:kern w:val="0"/>
          <w:lang w:bidi="en-US"/>
        </w:rPr>
        <w:t xml:space="preserve">to apply for the service in order to set up the </w:t>
      </w:r>
      <w:r w:rsidR="004A2B9E" w:rsidRPr="00712766">
        <w:rPr>
          <w:rFonts w:ascii="Times New Roman" w:hAnsi="Times New Roman"/>
          <w:kern w:val="0"/>
          <w:lang w:bidi="en-US"/>
        </w:rPr>
        <w:t>Cardless Cash Withdrawal</w:t>
      </w:r>
      <w:r w:rsidR="00A52EC2" w:rsidRPr="00712766">
        <w:rPr>
          <w:rFonts w:ascii="Times New Roman" w:hAnsi="Times New Roman"/>
          <w:kern w:val="0"/>
          <w:lang w:bidi="en-US"/>
        </w:rPr>
        <w:t xml:space="preserve"> Password.</w:t>
      </w:r>
    </w:p>
    <w:p w14:paraId="2DE21EAC" w14:textId="77777777" w:rsidR="00A61C66" w:rsidRPr="00712766" w:rsidRDefault="009F30E3" w:rsidP="00FE769C">
      <w:pPr>
        <w:widowControl w:val="0"/>
        <w:tabs>
          <w:tab w:val="left" w:pos="1134"/>
        </w:tabs>
        <w:snapToGrid w:val="0"/>
        <w:spacing w:line="276" w:lineRule="auto"/>
        <w:jc w:val="both"/>
        <w:rPr>
          <w:rFonts w:ascii="Times New Roman" w:eastAsia="標楷體" w:hAnsi="Times New Roman"/>
          <w:kern w:val="0"/>
          <w:szCs w:val="24"/>
        </w:rPr>
      </w:pPr>
      <w:r w:rsidRPr="00712766">
        <w:rPr>
          <w:rFonts w:ascii="Times New Roman" w:hAnsi="Times New Roman"/>
          <w:kern w:val="0"/>
          <w:lang w:bidi="en-US"/>
        </w:rPr>
        <w:t>Article 3</w:t>
      </w:r>
      <w:r w:rsidRPr="00712766">
        <w:rPr>
          <w:rFonts w:ascii="Times New Roman" w:hAnsi="Times New Roman"/>
          <w:kern w:val="0"/>
          <w:lang w:bidi="en-US"/>
        </w:rPr>
        <w:tab/>
      </w:r>
      <w:r w:rsidRPr="00712766">
        <w:rPr>
          <w:rFonts w:ascii="Times New Roman" w:hAnsi="Times New Roman"/>
          <w:b/>
          <w:kern w:val="0"/>
          <w:lang w:bidi="en-US"/>
        </w:rPr>
        <w:t>Withdrawal Limit</w:t>
      </w:r>
      <w:r w:rsidR="00B5639D" w:rsidRPr="00712766">
        <w:rPr>
          <w:rFonts w:ascii="Times New Roman" w:hAnsi="Times New Roman" w:hint="eastAsia"/>
          <w:b/>
          <w:kern w:val="0"/>
          <w:lang w:bidi="en-US"/>
        </w:rPr>
        <w:t>s</w:t>
      </w:r>
    </w:p>
    <w:p w14:paraId="56BF6EF2" w14:textId="77777777" w:rsidR="006207B7" w:rsidRPr="00C64B0C" w:rsidRDefault="006207B7" w:rsidP="00764769">
      <w:pPr>
        <w:widowControl w:val="0"/>
        <w:numPr>
          <w:ilvl w:val="0"/>
          <w:numId w:val="5"/>
        </w:numPr>
        <w:tabs>
          <w:tab w:val="left" w:pos="1560"/>
        </w:tabs>
        <w:snapToGrid w:val="0"/>
        <w:spacing w:line="276" w:lineRule="auto"/>
        <w:ind w:left="1560" w:hanging="426"/>
        <w:jc w:val="both"/>
        <w:rPr>
          <w:rFonts w:ascii="Times New Roman" w:eastAsia="標楷體" w:hAnsi="Times New Roman" w:hint="eastAsia"/>
          <w:b/>
          <w:kern w:val="0"/>
          <w:szCs w:val="24"/>
        </w:rPr>
      </w:pPr>
      <w:r w:rsidRPr="00712766">
        <w:rPr>
          <w:rFonts w:ascii="Times New Roman" w:hAnsi="Times New Roman"/>
          <w:b/>
          <w:kern w:val="0"/>
          <w:lang w:bidi="en-US"/>
        </w:rPr>
        <w:t xml:space="preserve">The </w:t>
      </w:r>
      <w:r w:rsidR="00C91892">
        <w:rPr>
          <w:rFonts w:ascii="Times New Roman" w:hAnsi="Times New Roman"/>
          <w:b/>
          <w:kern w:val="0"/>
          <w:lang w:bidi="en-US"/>
        </w:rPr>
        <w:t>C</w:t>
      </w:r>
      <w:r w:rsidR="004A2B9E" w:rsidRPr="00712766">
        <w:rPr>
          <w:rFonts w:ascii="Times New Roman" w:hAnsi="Times New Roman"/>
          <w:b/>
          <w:kern w:val="0"/>
          <w:lang w:bidi="en-US"/>
        </w:rPr>
        <w:t xml:space="preserve">ardless </w:t>
      </w:r>
      <w:r w:rsidR="00C91892">
        <w:rPr>
          <w:rFonts w:ascii="Times New Roman" w:hAnsi="Times New Roman"/>
          <w:b/>
          <w:kern w:val="0"/>
          <w:lang w:bidi="en-US"/>
        </w:rPr>
        <w:t>C</w:t>
      </w:r>
      <w:r w:rsidR="004A2B9E" w:rsidRPr="00712766">
        <w:rPr>
          <w:rFonts w:ascii="Times New Roman" w:hAnsi="Times New Roman"/>
          <w:b/>
          <w:kern w:val="0"/>
          <w:lang w:bidi="en-US"/>
        </w:rPr>
        <w:t xml:space="preserve">ash </w:t>
      </w:r>
      <w:r w:rsidR="00C91892">
        <w:rPr>
          <w:rFonts w:ascii="Times New Roman" w:hAnsi="Times New Roman"/>
          <w:b/>
          <w:kern w:val="0"/>
          <w:lang w:bidi="en-US"/>
        </w:rPr>
        <w:t>W</w:t>
      </w:r>
      <w:r w:rsidR="004A2B9E" w:rsidRPr="00712766">
        <w:rPr>
          <w:rFonts w:ascii="Times New Roman" w:hAnsi="Times New Roman"/>
          <w:b/>
          <w:kern w:val="0"/>
          <w:lang w:bidi="en-US"/>
        </w:rPr>
        <w:t>ithdrawal</w:t>
      </w:r>
      <w:r w:rsidRPr="00712766">
        <w:rPr>
          <w:rFonts w:ascii="Times New Roman" w:hAnsi="Times New Roman"/>
          <w:b/>
          <w:kern w:val="0"/>
          <w:lang w:bidi="en-US"/>
        </w:rPr>
        <w:t xml:space="preserve"> amount </w:t>
      </w:r>
      <w:r w:rsidR="001E6FC2">
        <w:rPr>
          <w:rFonts w:ascii="Times New Roman" w:hAnsi="Times New Roman"/>
          <w:b/>
          <w:kern w:val="0"/>
          <w:lang w:bidi="en-US"/>
        </w:rPr>
        <w:t>must be</w:t>
      </w:r>
      <w:r w:rsidRPr="00712766">
        <w:rPr>
          <w:rFonts w:ascii="Times New Roman" w:hAnsi="Times New Roman"/>
          <w:b/>
          <w:kern w:val="0"/>
          <w:lang w:bidi="en-US"/>
        </w:rPr>
        <w:t xml:space="preserve"> </w:t>
      </w:r>
      <w:r w:rsidR="0082738E" w:rsidRPr="00712766">
        <w:rPr>
          <w:rFonts w:ascii="Times New Roman" w:hAnsi="Times New Roman"/>
          <w:b/>
          <w:kern w:val="0"/>
          <w:lang w:bidi="en-US"/>
        </w:rPr>
        <w:t xml:space="preserve">in multiples of </w:t>
      </w:r>
      <w:r w:rsidRPr="00712766">
        <w:rPr>
          <w:rFonts w:ascii="Times New Roman" w:hAnsi="Times New Roman"/>
          <w:b/>
          <w:kern w:val="0"/>
          <w:lang w:bidi="en-US"/>
        </w:rPr>
        <w:t>NT$ 1</w:t>
      </w:r>
      <w:r w:rsidR="00772E02">
        <w:rPr>
          <w:rFonts w:ascii="Times New Roman" w:hAnsi="Times New Roman"/>
          <w:b/>
          <w:kern w:val="0"/>
          <w:lang w:bidi="en-US"/>
        </w:rPr>
        <w:t>,</w:t>
      </w:r>
      <w:r w:rsidRPr="00712766">
        <w:rPr>
          <w:rFonts w:ascii="Times New Roman" w:hAnsi="Times New Roman"/>
          <w:b/>
          <w:kern w:val="0"/>
          <w:lang w:bidi="en-US"/>
        </w:rPr>
        <w:t xml:space="preserve">000. </w:t>
      </w:r>
      <w:r w:rsidR="004300DF" w:rsidRPr="00712766">
        <w:rPr>
          <w:rFonts w:ascii="Times New Roman" w:hAnsi="Times New Roman"/>
          <w:b/>
          <w:kern w:val="0"/>
          <w:lang w:bidi="en-US"/>
        </w:rPr>
        <w:t xml:space="preserve">The daily </w:t>
      </w:r>
      <w:r w:rsidR="00B5639D" w:rsidRPr="00712766">
        <w:rPr>
          <w:rFonts w:ascii="Times New Roman" w:hAnsi="Times New Roman"/>
          <w:b/>
          <w:kern w:val="0"/>
          <w:lang w:bidi="en-US"/>
        </w:rPr>
        <w:t>limit</w:t>
      </w:r>
      <w:r w:rsidR="004300DF" w:rsidRPr="00712766">
        <w:rPr>
          <w:rFonts w:ascii="Times New Roman" w:hAnsi="Times New Roman"/>
          <w:b/>
          <w:kern w:val="0"/>
          <w:lang w:bidi="en-US"/>
        </w:rPr>
        <w:t xml:space="preserve"> is NT$30</w:t>
      </w:r>
      <w:r w:rsidR="00772E02">
        <w:rPr>
          <w:rFonts w:ascii="Times New Roman" w:hAnsi="Times New Roman"/>
          <w:b/>
          <w:kern w:val="0"/>
          <w:lang w:bidi="en-US"/>
        </w:rPr>
        <w:t>,000</w:t>
      </w:r>
      <w:r w:rsidR="004300DF" w:rsidRPr="00712766">
        <w:rPr>
          <w:rFonts w:ascii="Times New Roman" w:hAnsi="Times New Roman"/>
          <w:b/>
          <w:kern w:val="0"/>
          <w:lang w:bidi="en-US"/>
        </w:rPr>
        <w:t xml:space="preserve">, </w:t>
      </w:r>
      <w:r w:rsidR="00764769" w:rsidRPr="00712766">
        <w:rPr>
          <w:rFonts w:ascii="Times New Roman" w:hAnsi="Times New Roman"/>
          <w:b/>
          <w:kern w:val="0"/>
          <w:lang w:bidi="en-US"/>
        </w:rPr>
        <w:t xml:space="preserve">which is </w:t>
      </w:r>
      <w:r w:rsidRPr="00712766">
        <w:rPr>
          <w:rFonts w:ascii="Times New Roman" w:hAnsi="Times New Roman"/>
          <w:b/>
          <w:kern w:val="0"/>
          <w:lang w:bidi="en-US"/>
        </w:rPr>
        <w:t>counted towards the maximum withdrawal amount of NT$</w:t>
      </w:r>
      <w:r w:rsidRPr="004B071D">
        <w:rPr>
          <w:rFonts w:ascii="Times New Roman" w:hAnsi="Times New Roman"/>
          <w:b/>
          <w:color w:val="FF0000"/>
          <w:kern w:val="0"/>
          <w:lang w:bidi="en-US"/>
        </w:rPr>
        <w:t xml:space="preserve"> </w:t>
      </w:r>
      <w:r>
        <w:rPr>
          <w:rFonts w:ascii="Times New Roman" w:hAnsi="Times New Roman"/>
          <w:b/>
          <w:color w:val="000000"/>
          <w:kern w:val="0"/>
          <w:lang w:bidi="en-US"/>
        </w:rPr>
        <w:t>1</w:t>
      </w:r>
      <w:r w:rsidR="004B071D">
        <w:rPr>
          <w:rFonts w:ascii="Times New Roman" w:hAnsi="Times New Roman" w:hint="eastAsia"/>
          <w:b/>
          <w:color w:val="000000"/>
          <w:kern w:val="0"/>
          <w:lang w:bidi="en-US"/>
        </w:rPr>
        <w:t>0</w:t>
      </w:r>
      <w:r>
        <w:rPr>
          <w:rFonts w:ascii="Times New Roman" w:hAnsi="Times New Roman"/>
          <w:b/>
          <w:color w:val="000000"/>
          <w:kern w:val="0"/>
          <w:lang w:bidi="en-US"/>
        </w:rPr>
        <w:t>0</w:t>
      </w:r>
      <w:r w:rsidR="00772E02">
        <w:rPr>
          <w:rFonts w:ascii="Times New Roman" w:hAnsi="Times New Roman"/>
          <w:b/>
          <w:color w:val="000000"/>
          <w:kern w:val="0"/>
          <w:lang w:bidi="en-US"/>
        </w:rPr>
        <w:t>,000</w:t>
      </w:r>
      <w:r>
        <w:rPr>
          <w:rFonts w:ascii="Times New Roman" w:hAnsi="Times New Roman"/>
          <w:b/>
          <w:color w:val="000000"/>
          <w:kern w:val="0"/>
          <w:lang w:bidi="en-US"/>
        </w:rPr>
        <w:t xml:space="preserve"> </w:t>
      </w:r>
      <w:r w:rsidR="00B5639D">
        <w:rPr>
          <w:rFonts w:ascii="Times New Roman" w:hAnsi="Times New Roman"/>
          <w:b/>
          <w:color w:val="000000"/>
          <w:kern w:val="0"/>
          <w:lang w:bidi="en-US"/>
        </w:rPr>
        <w:t>fr</w:t>
      </w:r>
      <w:r w:rsidR="00B5639D" w:rsidRPr="00712766">
        <w:rPr>
          <w:rFonts w:ascii="Times New Roman" w:hAnsi="Times New Roman"/>
          <w:b/>
          <w:kern w:val="0"/>
          <w:lang w:bidi="en-US"/>
        </w:rPr>
        <w:t>om</w:t>
      </w:r>
      <w:r w:rsidRPr="00712766">
        <w:rPr>
          <w:rFonts w:ascii="Times New Roman" w:hAnsi="Times New Roman"/>
          <w:b/>
          <w:kern w:val="0"/>
          <w:lang w:bidi="en-US"/>
        </w:rPr>
        <w:t xml:space="preserve"> the same account with a physical ATM card.</w:t>
      </w:r>
      <w:r w:rsidR="004300DF" w:rsidRPr="00712766">
        <w:rPr>
          <w:rFonts w:ascii="Times New Roman" w:hAnsi="Times New Roman" w:hint="eastAsia"/>
          <w:b/>
          <w:kern w:val="0"/>
          <w:lang w:bidi="en-US"/>
        </w:rPr>
        <w:t xml:space="preserve"> </w:t>
      </w:r>
      <w:r w:rsidR="001B110D">
        <w:rPr>
          <w:rFonts w:ascii="Times New Roman" w:hAnsi="Times New Roman"/>
          <w:b/>
          <w:kern w:val="0"/>
          <w:lang w:bidi="en-US"/>
        </w:rPr>
        <w:t>The monthly limit for maximum withdrawal is NT$200,000.</w:t>
      </w:r>
    </w:p>
    <w:p w14:paraId="0910182D" w14:textId="77777777" w:rsidR="00E6020E" w:rsidRPr="00712766" w:rsidRDefault="006207B7" w:rsidP="00FE769C">
      <w:pPr>
        <w:widowControl w:val="0"/>
        <w:numPr>
          <w:ilvl w:val="0"/>
          <w:numId w:val="5"/>
        </w:numPr>
        <w:tabs>
          <w:tab w:val="left" w:pos="1560"/>
        </w:tabs>
        <w:snapToGrid w:val="0"/>
        <w:spacing w:line="276" w:lineRule="auto"/>
        <w:ind w:left="1560" w:hanging="426"/>
        <w:jc w:val="both"/>
        <w:rPr>
          <w:rFonts w:ascii="Times New Roman" w:hAnsi="Times New Roman"/>
          <w:kern w:val="0"/>
          <w:szCs w:val="24"/>
        </w:rPr>
      </w:pPr>
      <w:r w:rsidRPr="00712766">
        <w:rPr>
          <w:rFonts w:ascii="Times New Roman" w:hAnsi="Times New Roman"/>
          <w:b/>
          <w:kern w:val="0"/>
          <w:lang w:bidi="en-US"/>
        </w:rPr>
        <w:t xml:space="preserve">When the </w:t>
      </w:r>
      <w:r w:rsidR="006D7937" w:rsidRPr="00712766">
        <w:rPr>
          <w:rFonts w:ascii="Times New Roman" w:hAnsi="Times New Roman"/>
          <w:b/>
          <w:kern w:val="0"/>
          <w:lang w:bidi="en-US"/>
        </w:rPr>
        <w:t>Applicant</w:t>
      </w:r>
      <w:r w:rsidRPr="00712766">
        <w:rPr>
          <w:rFonts w:ascii="Times New Roman" w:hAnsi="Times New Roman"/>
          <w:b/>
          <w:kern w:val="0"/>
          <w:lang w:bidi="en-US"/>
        </w:rPr>
        <w:t xml:space="preserve"> </w:t>
      </w:r>
      <w:r w:rsidR="00D2238A" w:rsidRPr="00712766">
        <w:rPr>
          <w:rFonts w:ascii="Times New Roman" w:hAnsi="Times New Roman"/>
          <w:b/>
          <w:kern w:val="0"/>
          <w:lang w:bidi="en-US"/>
        </w:rPr>
        <w:t>initiates</w:t>
      </w:r>
      <w:r w:rsidRPr="00712766">
        <w:rPr>
          <w:rFonts w:ascii="Times New Roman" w:hAnsi="Times New Roman"/>
          <w:b/>
          <w:kern w:val="0"/>
          <w:lang w:bidi="en-US"/>
        </w:rPr>
        <w:t xml:space="preserve"> </w:t>
      </w:r>
      <w:r w:rsidR="00E67809" w:rsidRPr="00712766">
        <w:rPr>
          <w:rFonts w:ascii="Times New Roman" w:hAnsi="Times New Roman"/>
          <w:b/>
          <w:kern w:val="0"/>
          <w:lang w:bidi="en-US"/>
        </w:rPr>
        <w:t xml:space="preserve">a </w:t>
      </w:r>
      <w:r w:rsidR="00C91892">
        <w:rPr>
          <w:rFonts w:ascii="Times New Roman" w:hAnsi="Times New Roman"/>
          <w:b/>
          <w:kern w:val="0"/>
          <w:lang w:bidi="en-US"/>
        </w:rPr>
        <w:t>C</w:t>
      </w:r>
      <w:r w:rsidR="004A2B9E" w:rsidRPr="00712766">
        <w:rPr>
          <w:rFonts w:ascii="Times New Roman" w:hAnsi="Times New Roman"/>
          <w:b/>
          <w:kern w:val="0"/>
          <w:lang w:bidi="en-US"/>
        </w:rPr>
        <w:t xml:space="preserve">ardless </w:t>
      </w:r>
      <w:r w:rsidR="00C91892">
        <w:rPr>
          <w:rFonts w:ascii="Times New Roman" w:hAnsi="Times New Roman"/>
          <w:b/>
          <w:kern w:val="0"/>
          <w:lang w:bidi="en-US"/>
        </w:rPr>
        <w:t>C</w:t>
      </w:r>
      <w:r w:rsidR="004A2B9E" w:rsidRPr="00712766">
        <w:rPr>
          <w:rFonts w:ascii="Times New Roman" w:hAnsi="Times New Roman"/>
          <w:b/>
          <w:kern w:val="0"/>
          <w:lang w:bidi="en-US"/>
        </w:rPr>
        <w:t xml:space="preserve">ash </w:t>
      </w:r>
      <w:r w:rsidR="00C91892">
        <w:rPr>
          <w:rFonts w:ascii="Times New Roman" w:hAnsi="Times New Roman"/>
          <w:b/>
          <w:kern w:val="0"/>
          <w:lang w:bidi="en-US"/>
        </w:rPr>
        <w:t>W</w:t>
      </w:r>
      <w:r w:rsidR="004A2B9E" w:rsidRPr="00712766">
        <w:rPr>
          <w:rFonts w:ascii="Times New Roman" w:hAnsi="Times New Roman"/>
          <w:b/>
          <w:kern w:val="0"/>
          <w:lang w:bidi="en-US"/>
        </w:rPr>
        <w:t>ithdrawal</w:t>
      </w:r>
      <w:r w:rsidRPr="00712766">
        <w:rPr>
          <w:rFonts w:ascii="Times New Roman" w:hAnsi="Times New Roman"/>
          <w:b/>
          <w:kern w:val="0"/>
          <w:lang w:bidi="en-US"/>
        </w:rPr>
        <w:t xml:space="preserve"> on</w:t>
      </w:r>
      <w:r w:rsidR="009F4C11" w:rsidRPr="00712766">
        <w:rPr>
          <w:rFonts w:ascii="Times New Roman" w:hAnsi="Times New Roman"/>
          <w:b/>
          <w:kern w:val="0"/>
          <w:lang w:bidi="en-US"/>
        </w:rPr>
        <w:t xml:space="preserve"> an </w:t>
      </w:r>
      <w:r w:rsidRPr="00712766">
        <w:rPr>
          <w:rFonts w:ascii="Times New Roman" w:hAnsi="Times New Roman"/>
          <w:b/>
          <w:kern w:val="0"/>
          <w:lang w:bidi="en-US"/>
        </w:rPr>
        <w:t xml:space="preserve">ATM </w:t>
      </w:r>
      <w:r w:rsidR="009F4C11" w:rsidRPr="00712766">
        <w:rPr>
          <w:rFonts w:ascii="Times New Roman" w:hAnsi="Times New Roman"/>
          <w:b/>
          <w:kern w:val="0"/>
          <w:lang w:bidi="en-US"/>
        </w:rPr>
        <w:t>run by</w:t>
      </w:r>
      <w:r w:rsidR="0017223A" w:rsidRPr="00712766">
        <w:rPr>
          <w:rFonts w:ascii="Times New Roman" w:hAnsi="Times New Roman"/>
          <w:b/>
          <w:kern w:val="0"/>
          <w:lang w:bidi="en-US"/>
        </w:rPr>
        <w:t xml:space="preserve"> </w:t>
      </w:r>
      <w:r w:rsidRPr="00712766">
        <w:rPr>
          <w:rFonts w:ascii="Times New Roman" w:hAnsi="Times New Roman"/>
          <w:b/>
          <w:kern w:val="0"/>
          <w:lang w:bidi="en-US"/>
        </w:rPr>
        <w:t xml:space="preserve">a financial </w:t>
      </w:r>
      <w:r w:rsidR="00D2238A" w:rsidRPr="00712766">
        <w:rPr>
          <w:rFonts w:ascii="Times New Roman" w:hAnsi="Times New Roman"/>
          <w:b/>
          <w:kern w:val="0"/>
          <w:lang w:bidi="en-US"/>
        </w:rPr>
        <w:t>institution</w:t>
      </w:r>
      <w:r w:rsidRPr="00712766">
        <w:rPr>
          <w:rFonts w:ascii="Times New Roman" w:hAnsi="Times New Roman"/>
          <w:b/>
          <w:kern w:val="0"/>
          <w:lang w:bidi="en-US"/>
        </w:rPr>
        <w:t xml:space="preserve"> participating in the financial institution information system interbank </w:t>
      </w:r>
      <w:r w:rsidR="00D2238A" w:rsidRPr="00712766">
        <w:rPr>
          <w:rFonts w:ascii="Times New Roman" w:hAnsi="Times New Roman"/>
          <w:b/>
          <w:kern w:val="0"/>
          <w:lang w:bidi="en-US"/>
        </w:rPr>
        <w:t>network</w:t>
      </w:r>
      <w:r w:rsidRPr="00712766">
        <w:rPr>
          <w:rFonts w:ascii="Times New Roman" w:hAnsi="Times New Roman"/>
          <w:b/>
          <w:kern w:val="0"/>
          <w:lang w:bidi="en-US"/>
        </w:rPr>
        <w:t xml:space="preserve">, </w:t>
      </w:r>
      <w:bookmarkStart w:id="1" w:name="_Hlk80609722"/>
      <w:r w:rsidR="00B868AA">
        <w:rPr>
          <w:rFonts w:ascii="Times New Roman" w:hAnsi="Times New Roman"/>
          <w:b/>
          <w:kern w:val="0"/>
          <w:lang w:bidi="en-US"/>
        </w:rPr>
        <w:t>the</w:t>
      </w:r>
      <w:r w:rsidRPr="00712766">
        <w:rPr>
          <w:rFonts w:ascii="Times New Roman" w:hAnsi="Times New Roman"/>
          <w:b/>
          <w:kern w:val="0"/>
          <w:lang w:bidi="en-US"/>
        </w:rPr>
        <w:t xml:space="preserve"> </w:t>
      </w:r>
      <w:r w:rsidR="00E67809" w:rsidRPr="00712766">
        <w:rPr>
          <w:rFonts w:ascii="Times New Roman" w:hAnsi="Times New Roman"/>
          <w:b/>
          <w:kern w:val="0"/>
          <w:lang w:bidi="en-US"/>
        </w:rPr>
        <w:t>limit</w:t>
      </w:r>
      <w:r w:rsidRPr="00712766">
        <w:rPr>
          <w:rFonts w:ascii="Times New Roman" w:hAnsi="Times New Roman"/>
          <w:b/>
          <w:kern w:val="0"/>
          <w:lang w:bidi="en-US"/>
        </w:rPr>
        <w:t xml:space="preserve"> is NT$ 20</w:t>
      </w:r>
      <w:r w:rsidR="00772E02">
        <w:rPr>
          <w:rFonts w:ascii="Times New Roman" w:hAnsi="Times New Roman"/>
          <w:b/>
          <w:kern w:val="0"/>
          <w:lang w:bidi="en-US"/>
        </w:rPr>
        <w:t>,000</w:t>
      </w:r>
      <w:r w:rsidR="00B868AA">
        <w:rPr>
          <w:rFonts w:ascii="Times New Roman" w:hAnsi="Times New Roman"/>
          <w:b/>
          <w:kern w:val="0"/>
          <w:lang w:bidi="en-US"/>
        </w:rPr>
        <w:t xml:space="preserve"> per transaction</w:t>
      </w:r>
      <w:bookmarkEnd w:id="1"/>
      <w:r w:rsidRPr="00712766">
        <w:rPr>
          <w:rFonts w:ascii="Times New Roman" w:hAnsi="Times New Roman"/>
          <w:kern w:val="0"/>
          <w:lang w:bidi="en-US"/>
        </w:rPr>
        <w:t>.</w:t>
      </w:r>
    </w:p>
    <w:p w14:paraId="497C3D28" w14:textId="77777777" w:rsidR="00FC4F55" w:rsidRPr="00712766" w:rsidRDefault="009F30E3" w:rsidP="00131D6D">
      <w:pPr>
        <w:widowControl w:val="0"/>
        <w:snapToGrid w:val="0"/>
        <w:spacing w:line="276" w:lineRule="auto"/>
        <w:jc w:val="both"/>
        <w:rPr>
          <w:rFonts w:ascii="Times New Roman" w:eastAsia="標楷體" w:hAnsi="Times New Roman"/>
          <w:kern w:val="0"/>
          <w:szCs w:val="24"/>
        </w:rPr>
      </w:pPr>
      <w:r w:rsidRPr="00712766">
        <w:rPr>
          <w:rFonts w:ascii="Times New Roman" w:hAnsi="Times New Roman"/>
          <w:kern w:val="0"/>
          <w:lang w:bidi="en-US"/>
        </w:rPr>
        <w:t>Article 4</w:t>
      </w:r>
      <w:r w:rsidRPr="00712766">
        <w:rPr>
          <w:rFonts w:ascii="Times New Roman" w:hAnsi="Times New Roman"/>
          <w:kern w:val="0"/>
          <w:lang w:bidi="en-US"/>
        </w:rPr>
        <w:tab/>
      </w:r>
      <w:r w:rsidR="00131D6D" w:rsidRPr="00712766">
        <w:rPr>
          <w:rFonts w:ascii="Times New Roman" w:hAnsi="Times New Roman"/>
          <w:kern w:val="0"/>
          <w:lang w:bidi="en-US"/>
        </w:rPr>
        <w:t xml:space="preserve"> Precautions for Use of the Service</w:t>
      </w:r>
    </w:p>
    <w:p w14:paraId="3E42F3F5" w14:textId="77777777" w:rsidR="00C553EA" w:rsidRPr="00712766" w:rsidRDefault="00FC4F55" w:rsidP="00FE769C">
      <w:pPr>
        <w:widowControl w:val="0"/>
        <w:numPr>
          <w:ilvl w:val="0"/>
          <w:numId w:val="7"/>
        </w:numPr>
        <w:tabs>
          <w:tab w:val="left" w:pos="1560"/>
        </w:tabs>
        <w:snapToGrid w:val="0"/>
        <w:spacing w:line="276" w:lineRule="auto"/>
        <w:ind w:left="1560" w:hanging="496"/>
        <w:jc w:val="both"/>
        <w:rPr>
          <w:rFonts w:ascii="Times New Roman" w:eastAsia="標楷體" w:hAnsi="Times New Roman"/>
          <w:kern w:val="0"/>
          <w:szCs w:val="24"/>
        </w:rPr>
      </w:pPr>
      <w:r w:rsidRPr="00712766">
        <w:rPr>
          <w:rFonts w:ascii="Times New Roman" w:hAnsi="Times New Roman"/>
          <w:kern w:val="0"/>
          <w:lang w:bidi="en-US"/>
        </w:rPr>
        <w:t>The passbook saving</w:t>
      </w:r>
      <w:r w:rsidR="00027767" w:rsidRPr="00712766">
        <w:rPr>
          <w:rFonts w:ascii="Times New Roman" w:hAnsi="Times New Roman"/>
          <w:kern w:val="0"/>
          <w:lang w:bidi="en-US"/>
        </w:rPr>
        <w:t>s</w:t>
      </w:r>
      <w:r w:rsidRPr="00712766">
        <w:rPr>
          <w:rFonts w:ascii="Times New Roman" w:hAnsi="Times New Roman"/>
          <w:kern w:val="0"/>
          <w:lang w:bidi="en-US"/>
        </w:rPr>
        <w:t xml:space="preserve"> account for the ATM </w:t>
      </w:r>
      <w:r w:rsidR="004944F6">
        <w:rPr>
          <w:rFonts w:ascii="Times New Roman" w:hAnsi="Times New Roman"/>
          <w:kern w:val="0"/>
          <w:lang w:bidi="en-US"/>
        </w:rPr>
        <w:t>C</w:t>
      </w:r>
      <w:r w:rsidR="004A2B9E" w:rsidRPr="00712766">
        <w:rPr>
          <w:rFonts w:ascii="Times New Roman" w:hAnsi="Times New Roman"/>
          <w:kern w:val="0"/>
          <w:lang w:bidi="en-US"/>
        </w:rPr>
        <w:t xml:space="preserve">ardless </w:t>
      </w:r>
      <w:r w:rsidR="004944F6">
        <w:rPr>
          <w:rFonts w:ascii="Times New Roman" w:hAnsi="Times New Roman"/>
          <w:kern w:val="0"/>
          <w:lang w:bidi="en-US"/>
        </w:rPr>
        <w:t>C</w:t>
      </w:r>
      <w:r w:rsidR="004A2B9E" w:rsidRPr="00712766">
        <w:rPr>
          <w:rFonts w:ascii="Times New Roman" w:hAnsi="Times New Roman"/>
          <w:kern w:val="0"/>
          <w:lang w:bidi="en-US"/>
        </w:rPr>
        <w:t xml:space="preserve">ash </w:t>
      </w:r>
      <w:r w:rsidR="004944F6">
        <w:rPr>
          <w:rFonts w:ascii="Times New Roman" w:hAnsi="Times New Roman"/>
          <w:kern w:val="0"/>
          <w:lang w:bidi="en-US"/>
        </w:rPr>
        <w:t>W</w:t>
      </w:r>
      <w:r w:rsidR="004A2B9E" w:rsidRPr="00712766">
        <w:rPr>
          <w:rFonts w:ascii="Times New Roman" w:hAnsi="Times New Roman"/>
          <w:kern w:val="0"/>
          <w:lang w:bidi="en-US"/>
        </w:rPr>
        <w:t>ithdrawal</w:t>
      </w:r>
      <w:r w:rsidRPr="00712766">
        <w:rPr>
          <w:rFonts w:ascii="Times New Roman" w:hAnsi="Times New Roman"/>
          <w:kern w:val="0"/>
          <w:lang w:bidi="en-US"/>
        </w:rPr>
        <w:t xml:space="preserve"> shall be limited to the account of </w:t>
      </w:r>
      <w:r w:rsidR="00086E4B" w:rsidRPr="00712766">
        <w:rPr>
          <w:rFonts w:ascii="Times New Roman" w:hAnsi="Times New Roman"/>
          <w:kern w:val="0"/>
          <w:lang w:bidi="en-US"/>
        </w:rPr>
        <w:t>the</w:t>
      </w:r>
      <w:r w:rsidR="006D7937" w:rsidRPr="00712766">
        <w:rPr>
          <w:rFonts w:ascii="Times New Roman" w:hAnsi="Times New Roman"/>
          <w:kern w:val="0"/>
          <w:lang w:bidi="en-US"/>
        </w:rPr>
        <w:t xml:space="preserve"> Applicant</w:t>
      </w:r>
      <w:r w:rsidRPr="00712766">
        <w:rPr>
          <w:rFonts w:ascii="Times New Roman" w:hAnsi="Times New Roman"/>
          <w:kern w:val="0"/>
          <w:lang w:bidi="en-US"/>
        </w:rPr>
        <w:t xml:space="preserve"> applying for the service.</w:t>
      </w:r>
    </w:p>
    <w:p w14:paraId="2995E256" w14:textId="77777777" w:rsidR="00C45C00" w:rsidRPr="00712766" w:rsidRDefault="00C553EA" w:rsidP="00FE769C">
      <w:pPr>
        <w:widowControl w:val="0"/>
        <w:numPr>
          <w:ilvl w:val="0"/>
          <w:numId w:val="7"/>
        </w:numPr>
        <w:tabs>
          <w:tab w:val="left" w:pos="1560"/>
        </w:tabs>
        <w:snapToGrid w:val="0"/>
        <w:spacing w:line="276" w:lineRule="auto"/>
        <w:ind w:left="1560" w:hanging="496"/>
        <w:jc w:val="both"/>
        <w:rPr>
          <w:rFonts w:ascii="Times New Roman" w:eastAsia="標楷體" w:hAnsi="Times New Roman"/>
          <w:kern w:val="0"/>
          <w:szCs w:val="24"/>
        </w:rPr>
      </w:pPr>
      <w:r w:rsidRPr="00712766">
        <w:rPr>
          <w:rFonts w:ascii="Times New Roman" w:hAnsi="Times New Roman"/>
          <w:kern w:val="0"/>
          <w:lang w:bidi="en-US"/>
        </w:rPr>
        <w:t xml:space="preserve">When </w:t>
      </w:r>
      <w:r w:rsidR="00086E4B" w:rsidRPr="00712766">
        <w:rPr>
          <w:rFonts w:ascii="Times New Roman" w:hAnsi="Times New Roman"/>
          <w:kern w:val="0"/>
          <w:lang w:bidi="en-US"/>
        </w:rPr>
        <w:t xml:space="preserve">the </w:t>
      </w:r>
      <w:r w:rsidR="006D7937" w:rsidRPr="00712766">
        <w:rPr>
          <w:rFonts w:ascii="Times New Roman" w:hAnsi="Times New Roman"/>
          <w:kern w:val="0"/>
          <w:lang w:bidi="en-US"/>
        </w:rPr>
        <w:t>Applicant</w:t>
      </w:r>
      <w:r w:rsidRPr="00712766">
        <w:rPr>
          <w:rFonts w:ascii="Times New Roman" w:hAnsi="Times New Roman"/>
          <w:kern w:val="0"/>
          <w:lang w:bidi="en-US"/>
        </w:rPr>
        <w:t xml:space="preserve"> </w:t>
      </w:r>
      <w:r w:rsidR="00754781" w:rsidRPr="00712766">
        <w:rPr>
          <w:rFonts w:ascii="Times New Roman" w:hAnsi="Times New Roman"/>
          <w:kern w:val="0"/>
          <w:lang w:bidi="en-US"/>
        </w:rPr>
        <w:t>inputs</w:t>
      </w:r>
      <w:r w:rsidRPr="00712766">
        <w:rPr>
          <w:rFonts w:ascii="Times New Roman" w:hAnsi="Times New Roman"/>
          <w:kern w:val="0"/>
          <w:lang w:bidi="en-US"/>
        </w:rPr>
        <w:t xml:space="preserve"> </w:t>
      </w:r>
      <w:r w:rsidR="00754781" w:rsidRPr="00712766">
        <w:rPr>
          <w:rFonts w:ascii="Times New Roman" w:hAnsi="Times New Roman"/>
          <w:kern w:val="0"/>
          <w:lang w:bidi="en-US"/>
        </w:rPr>
        <w:t xml:space="preserve">incorrect </w:t>
      </w:r>
      <w:r w:rsidR="004A2B9E" w:rsidRPr="00712766">
        <w:rPr>
          <w:rFonts w:ascii="Times New Roman" w:hAnsi="Times New Roman"/>
          <w:kern w:val="0"/>
          <w:lang w:bidi="en-US"/>
        </w:rPr>
        <w:t xml:space="preserve">Cardless </w:t>
      </w:r>
      <w:r w:rsidR="00507EA9" w:rsidRPr="00712766">
        <w:rPr>
          <w:rFonts w:ascii="Times New Roman" w:hAnsi="Times New Roman"/>
          <w:kern w:val="0"/>
          <w:lang w:bidi="en-US"/>
        </w:rPr>
        <w:t>C</w:t>
      </w:r>
      <w:r w:rsidR="004A2B9E" w:rsidRPr="00712766">
        <w:rPr>
          <w:rFonts w:ascii="Times New Roman" w:hAnsi="Times New Roman"/>
          <w:kern w:val="0"/>
          <w:lang w:bidi="en-US"/>
        </w:rPr>
        <w:t xml:space="preserve">ash </w:t>
      </w:r>
      <w:r w:rsidR="00507EA9" w:rsidRPr="00712766">
        <w:rPr>
          <w:rFonts w:ascii="Times New Roman" w:hAnsi="Times New Roman"/>
          <w:kern w:val="0"/>
          <w:lang w:bidi="en-US"/>
        </w:rPr>
        <w:t>W</w:t>
      </w:r>
      <w:r w:rsidR="004A2B9E" w:rsidRPr="00712766">
        <w:rPr>
          <w:rFonts w:ascii="Times New Roman" w:hAnsi="Times New Roman"/>
          <w:kern w:val="0"/>
          <w:lang w:bidi="en-US"/>
        </w:rPr>
        <w:t>ithdrawal</w:t>
      </w:r>
      <w:r w:rsidRPr="00712766">
        <w:rPr>
          <w:rFonts w:ascii="Times New Roman" w:hAnsi="Times New Roman"/>
          <w:kern w:val="0"/>
          <w:lang w:bidi="en-US"/>
        </w:rPr>
        <w:t xml:space="preserve"> Password</w:t>
      </w:r>
      <w:r w:rsidR="00754781" w:rsidRPr="00712766">
        <w:rPr>
          <w:rFonts w:ascii="Times New Roman" w:hAnsi="Times New Roman"/>
          <w:kern w:val="0"/>
          <w:lang w:bidi="en-US"/>
        </w:rPr>
        <w:t xml:space="preserve"> for</w:t>
      </w:r>
      <w:r w:rsidRPr="00712766">
        <w:rPr>
          <w:rFonts w:ascii="Times New Roman" w:hAnsi="Times New Roman"/>
          <w:kern w:val="0"/>
          <w:lang w:bidi="en-US"/>
        </w:rPr>
        <w:t xml:space="preserve"> 3 times, the Company will suspend</w:t>
      </w:r>
      <w:r w:rsidR="00F567DE">
        <w:rPr>
          <w:rFonts w:ascii="Times New Roman" w:hAnsi="Times New Roman"/>
          <w:kern w:val="0"/>
          <w:lang w:bidi="en-US"/>
        </w:rPr>
        <w:t xml:space="preserve"> the</w:t>
      </w:r>
      <w:r w:rsidRPr="00712766">
        <w:rPr>
          <w:rFonts w:ascii="Times New Roman" w:hAnsi="Times New Roman"/>
          <w:kern w:val="0"/>
          <w:lang w:bidi="en-US"/>
        </w:rPr>
        <w:t xml:space="preserve"> service</w:t>
      </w:r>
      <w:r w:rsidR="00754781" w:rsidRPr="00712766">
        <w:rPr>
          <w:rFonts w:ascii="Times New Roman" w:hAnsi="Times New Roman"/>
          <w:kern w:val="0"/>
          <w:lang w:bidi="en-US"/>
        </w:rPr>
        <w:t>. In this way,</w:t>
      </w:r>
      <w:r w:rsidRPr="00712766">
        <w:rPr>
          <w:rFonts w:ascii="Times New Roman" w:hAnsi="Times New Roman"/>
          <w:kern w:val="0"/>
          <w:lang w:bidi="en-US"/>
        </w:rPr>
        <w:t xml:space="preserve"> the</w:t>
      </w:r>
      <w:r w:rsidR="00507EA9" w:rsidRPr="00712766">
        <w:rPr>
          <w:rFonts w:ascii="Times New Roman" w:hAnsi="Times New Roman"/>
          <w:kern w:val="0"/>
          <w:lang w:bidi="en-US"/>
        </w:rPr>
        <w:t xml:space="preserve"> </w:t>
      </w:r>
      <w:r w:rsidR="006D7937" w:rsidRPr="00712766">
        <w:rPr>
          <w:rFonts w:ascii="Times New Roman" w:hAnsi="Times New Roman"/>
          <w:kern w:val="0"/>
          <w:lang w:bidi="en-US"/>
        </w:rPr>
        <w:t>Applicant</w:t>
      </w:r>
      <w:r w:rsidRPr="00712766">
        <w:rPr>
          <w:rFonts w:ascii="Times New Roman" w:hAnsi="Times New Roman"/>
          <w:kern w:val="0"/>
          <w:lang w:bidi="en-US"/>
        </w:rPr>
        <w:t xml:space="preserve"> shall present </w:t>
      </w:r>
      <w:r w:rsidR="00754781" w:rsidRPr="00712766">
        <w:rPr>
          <w:rFonts w:ascii="Times New Roman" w:hAnsi="Times New Roman"/>
          <w:kern w:val="0"/>
          <w:lang w:bidi="en-US"/>
        </w:rPr>
        <w:t>the</w:t>
      </w:r>
      <w:r w:rsidRPr="00712766">
        <w:rPr>
          <w:rFonts w:ascii="Times New Roman" w:hAnsi="Times New Roman"/>
          <w:kern w:val="0"/>
          <w:lang w:bidi="en-US"/>
        </w:rPr>
        <w:t xml:space="preserve"> national identification card, passbook (or ATM card) and </w:t>
      </w:r>
      <w:r w:rsidR="00D62F89" w:rsidRPr="00712766">
        <w:rPr>
          <w:rFonts w:ascii="Times New Roman" w:hAnsi="Times New Roman"/>
          <w:kern w:val="0"/>
          <w:lang w:bidi="en-US"/>
        </w:rPr>
        <w:t xml:space="preserve">authorized </w:t>
      </w:r>
      <w:r w:rsidRPr="00712766">
        <w:rPr>
          <w:rFonts w:ascii="Times New Roman" w:hAnsi="Times New Roman"/>
          <w:kern w:val="0"/>
          <w:lang w:bidi="en-US"/>
        </w:rPr>
        <w:t>seal (</w:t>
      </w:r>
      <w:r w:rsidR="002D459C" w:rsidRPr="00712766">
        <w:rPr>
          <w:rFonts w:ascii="Times New Roman" w:hAnsi="Times New Roman"/>
          <w:kern w:val="0"/>
          <w:sz w:val="23"/>
          <w:lang w:bidi="en-US"/>
        </w:rPr>
        <w:t>or</w:t>
      </w:r>
      <w:r w:rsidR="00D62F89" w:rsidRPr="00712766">
        <w:rPr>
          <w:rFonts w:ascii="Times New Roman" w:hAnsi="Times New Roman"/>
          <w:kern w:val="0"/>
          <w:sz w:val="23"/>
          <w:lang w:bidi="en-US"/>
        </w:rPr>
        <w:t xml:space="preserve"> your </w:t>
      </w:r>
      <w:r w:rsidR="00D62F89" w:rsidRPr="00712766">
        <w:rPr>
          <w:rFonts w:ascii="Times New Roman" w:hAnsi="Times New Roman"/>
          <w:kern w:val="0"/>
          <w:sz w:val="23"/>
          <w:lang w:bidi="en-US"/>
        </w:rPr>
        <w:lastRenderedPageBreak/>
        <w:t>signature</w:t>
      </w:r>
      <w:r w:rsidR="000F5D14" w:rsidRPr="00712766">
        <w:rPr>
          <w:rFonts w:ascii="Times New Roman" w:hAnsi="Times New Roman"/>
          <w:kern w:val="0"/>
          <w:sz w:val="23"/>
          <w:lang w:bidi="en-US"/>
        </w:rPr>
        <w:t xml:space="preserve"> as an alternative</w:t>
      </w:r>
      <w:r w:rsidRPr="00712766">
        <w:rPr>
          <w:rFonts w:ascii="Times New Roman" w:hAnsi="Times New Roman"/>
          <w:kern w:val="0"/>
          <w:lang w:bidi="en-US"/>
        </w:rPr>
        <w:t xml:space="preserve">) at any post office counter or </w:t>
      </w:r>
      <w:r w:rsidR="00D62F89" w:rsidRPr="00712766">
        <w:rPr>
          <w:rFonts w:ascii="Times New Roman" w:hAnsi="Times New Roman"/>
          <w:kern w:val="0"/>
          <w:lang w:bidi="en-US"/>
        </w:rPr>
        <w:t>login</w:t>
      </w:r>
      <w:r w:rsidRPr="00712766">
        <w:rPr>
          <w:rFonts w:ascii="Times New Roman" w:hAnsi="Times New Roman"/>
          <w:kern w:val="0"/>
          <w:lang w:bidi="en-US"/>
        </w:rPr>
        <w:t xml:space="preserve"> the Company’s </w:t>
      </w:r>
      <w:r w:rsidR="00D62F89" w:rsidRPr="00712766">
        <w:rPr>
          <w:rFonts w:ascii="Times New Roman" w:hAnsi="Times New Roman"/>
          <w:kern w:val="0"/>
          <w:lang w:bidi="en-US"/>
        </w:rPr>
        <w:t>Web</w:t>
      </w:r>
      <w:r w:rsidRPr="00712766">
        <w:rPr>
          <w:rFonts w:ascii="Times New Roman" w:hAnsi="Times New Roman"/>
          <w:kern w:val="0"/>
          <w:lang w:bidi="en-US"/>
        </w:rPr>
        <w:t xml:space="preserve">ATM </w:t>
      </w:r>
      <w:r w:rsidR="000C79D9" w:rsidRPr="0080005C">
        <w:rPr>
          <w:rFonts w:ascii="Times New Roman" w:hAnsi="Times New Roman"/>
          <w:kern w:val="0"/>
          <w:lang w:bidi="en-US"/>
        </w:rPr>
        <w:t>or mobile application</w:t>
      </w:r>
      <w:r w:rsidR="000C79D9" w:rsidRPr="00712766">
        <w:rPr>
          <w:rFonts w:ascii="Times New Roman" w:hAnsi="Times New Roman"/>
          <w:kern w:val="0"/>
          <w:lang w:bidi="en-US"/>
        </w:rPr>
        <w:t xml:space="preserve"> </w:t>
      </w:r>
      <w:r w:rsidRPr="00712766">
        <w:rPr>
          <w:rFonts w:ascii="Times New Roman" w:hAnsi="Times New Roman"/>
          <w:kern w:val="0"/>
          <w:lang w:bidi="en-US"/>
        </w:rPr>
        <w:t xml:space="preserve">to reset the </w:t>
      </w:r>
      <w:r w:rsidR="004A2B9E" w:rsidRPr="00712766">
        <w:rPr>
          <w:rFonts w:ascii="Times New Roman" w:hAnsi="Times New Roman"/>
          <w:kern w:val="0"/>
          <w:lang w:bidi="en-US"/>
        </w:rPr>
        <w:t xml:space="preserve">Cardless </w:t>
      </w:r>
      <w:r w:rsidR="00D62F89" w:rsidRPr="00712766">
        <w:rPr>
          <w:rFonts w:ascii="Times New Roman" w:hAnsi="Times New Roman"/>
          <w:kern w:val="0"/>
          <w:lang w:bidi="en-US"/>
        </w:rPr>
        <w:t>C</w:t>
      </w:r>
      <w:r w:rsidR="004A2B9E" w:rsidRPr="00712766">
        <w:rPr>
          <w:rFonts w:ascii="Times New Roman" w:hAnsi="Times New Roman"/>
          <w:kern w:val="0"/>
          <w:lang w:bidi="en-US"/>
        </w:rPr>
        <w:t xml:space="preserve">ash </w:t>
      </w:r>
      <w:r w:rsidR="00D62F89" w:rsidRPr="00712766">
        <w:rPr>
          <w:rFonts w:ascii="Times New Roman" w:hAnsi="Times New Roman"/>
          <w:kern w:val="0"/>
          <w:lang w:bidi="en-US"/>
        </w:rPr>
        <w:t>W</w:t>
      </w:r>
      <w:r w:rsidR="004A2B9E" w:rsidRPr="00712766">
        <w:rPr>
          <w:rFonts w:ascii="Times New Roman" w:hAnsi="Times New Roman"/>
          <w:kern w:val="0"/>
          <w:lang w:bidi="en-US"/>
        </w:rPr>
        <w:t>ithdrawal</w:t>
      </w:r>
      <w:r w:rsidRPr="00712766">
        <w:rPr>
          <w:rFonts w:ascii="Times New Roman" w:hAnsi="Times New Roman"/>
          <w:kern w:val="0"/>
          <w:lang w:bidi="en-US"/>
        </w:rPr>
        <w:t xml:space="preserve"> Password.</w:t>
      </w:r>
    </w:p>
    <w:p w14:paraId="7618B908" w14:textId="77777777" w:rsidR="00243A94" w:rsidRPr="00712766" w:rsidRDefault="0073406F" w:rsidP="00FE769C">
      <w:pPr>
        <w:widowControl w:val="0"/>
        <w:numPr>
          <w:ilvl w:val="0"/>
          <w:numId w:val="7"/>
        </w:numPr>
        <w:tabs>
          <w:tab w:val="left" w:pos="1560"/>
        </w:tabs>
        <w:snapToGrid w:val="0"/>
        <w:spacing w:line="276" w:lineRule="auto"/>
        <w:ind w:left="1560" w:hanging="496"/>
        <w:jc w:val="both"/>
        <w:rPr>
          <w:rFonts w:ascii="Times New Roman" w:hAnsi="Times New Roman"/>
          <w:kern w:val="0"/>
          <w:lang w:bidi="en-US"/>
        </w:rPr>
      </w:pPr>
      <w:r>
        <w:rPr>
          <w:rFonts w:ascii="Times New Roman" w:hAnsi="Times New Roman"/>
          <w:kern w:val="0"/>
          <w:lang w:bidi="en-US"/>
        </w:rPr>
        <w:t>T</w:t>
      </w:r>
      <w:r w:rsidR="00C553EA" w:rsidRPr="00712766">
        <w:rPr>
          <w:rFonts w:ascii="Times New Roman" w:hAnsi="Times New Roman"/>
          <w:kern w:val="0"/>
          <w:lang w:bidi="en-US"/>
        </w:rPr>
        <w:t xml:space="preserve">he </w:t>
      </w:r>
      <w:r w:rsidR="00191D70" w:rsidRPr="00712766">
        <w:rPr>
          <w:rFonts w:ascii="Times New Roman" w:hAnsi="Times New Roman"/>
          <w:kern w:val="0"/>
          <w:lang w:bidi="en-US"/>
        </w:rPr>
        <w:t xml:space="preserve">scheduled </w:t>
      </w:r>
      <w:r w:rsidR="00C553EA" w:rsidRPr="00712766">
        <w:rPr>
          <w:rFonts w:ascii="Times New Roman" w:hAnsi="Times New Roman"/>
          <w:kern w:val="0"/>
          <w:lang w:bidi="en-US"/>
        </w:rPr>
        <w:t xml:space="preserve">ATM </w:t>
      </w:r>
      <w:r w:rsidR="00C039DF">
        <w:rPr>
          <w:rFonts w:ascii="Times New Roman" w:hAnsi="Times New Roman"/>
          <w:kern w:val="0"/>
          <w:lang w:bidi="en-US"/>
        </w:rPr>
        <w:t>C</w:t>
      </w:r>
      <w:r w:rsidR="004A2B9E" w:rsidRPr="00712766">
        <w:rPr>
          <w:rFonts w:ascii="Times New Roman" w:hAnsi="Times New Roman"/>
          <w:kern w:val="0"/>
          <w:lang w:bidi="en-US"/>
        </w:rPr>
        <w:t xml:space="preserve">ardless </w:t>
      </w:r>
      <w:r w:rsidR="00C039DF">
        <w:rPr>
          <w:rFonts w:ascii="Times New Roman" w:hAnsi="Times New Roman"/>
          <w:kern w:val="0"/>
          <w:lang w:bidi="en-US"/>
        </w:rPr>
        <w:t>C</w:t>
      </w:r>
      <w:r w:rsidR="004A2B9E" w:rsidRPr="00712766">
        <w:rPr>
          <w:rFonts w:ascii="Times New Roman" w:hAnsi="Times New Roman"/>
          <w:kern w:val="0"/>
          <w:lang w:bidi="en-US"/>
        </w:rPr>
        <w:t xml:space="preserve">ash </w:t>
      </w:r>
      <w:r w:rsidR="00C039DF">
        <w:rPr>
          <w:rFonts w:ascii="Times New Roman" w:hAnsi="Times New Roman"/>
          <w:kern w:val="0"/>
          <w:lang w:bidi="en-US"/>
        </w:rPr>
        <w:t>W</w:t>
      </w:r>
      <w:r w:rsidR="004A2B9E" w:rsidRPr="00712766">
        <w:rPr>
          <w:rFonts w:ascii="Times New Roman" w:hAnsi="Times New Roman"/>
          <w:kern w:val="0"/>
          <w:lang w:bidi="en-US"/>
        </w:rPr>
        <w:t>ithdrawal</w:t>
      </w:r>
      <w:r>
        <w:rPr>
          <w:rFonts w:ascii="Times New Roman" w:hAnsi="Times New Roman"/>
          <w:kern w:val="0"/>
          <w:lang w:bidi="en-US"/>
        </w:rPr>
        <w:t xml:space="preserve"> can be canceled via</w:t>
      </w:r>
      <w:r w:rsidR="00C553EA" w:rsidRPr="00712766">
        <w:rPr>
          <w:rFonts w:ascii="Times New Roman" w:hAnsi="Times New Roman"/>
          <w:kern w:val="0"/>
          <w:lang w:bidi="en-US"/>
        </w:rPr>
        <w:t xml:space="preserve"> </w:t>
      </w:r>
      <w:r w:rsidR="000C79D9" w:rsidRPr="0080005C">
        <w:rPr>
          <w:rFonts w:ascii="Times New Roman" w:hAnsi="Times New Roman"/>
          <w:kern w:val="0"/>
          <w:lang w:bidi="en-US"/>
        </w:rPr>
        <w:t>our mobile application</w:t>
      </w:r>
      <w:r w:rsidR="000C79D9">
        <w:rPr>
          <w:rFonts w:ascii="Times New Roman" w:hAnsi="Times New Roman" w:hint="eastAsia"/>
          <w:kern w:val="0"/>
          <w:lang w:bidi="en-US"/>
        </w:rPr>
        <w:t xml:space="preserve"> </w:t>
      </w:r>
      <w:r>
        <w:rPr>
          <w:rFonts w:ascii="Times New Roman" w:hAnsi="Times New Roman" w:hint="eastAsia"/>
          <w:kern w:val="0"/>
          <w:lang w:bidi="en-US"/>
        </w:rPr>
        <w:t>p</w:t>
      </w:r>
      <w:r>
        <w:rPr>
          <w:rFonts w:ascii="Times New Roman" w:hAnsi="Times New Roman"/>
          <w:kern w:val="0"/>
          <w:lang w:bidi="en-US"/>
        </w:rPr>
        <w:t xml:space="preserve">rior to </w:t>
      </w:r>
      <w:r w:rsidRPr="0073406F">
        <w:rPr>
          <w:rFonts w:ascii="Times New Roman" w:hAnsi="Times New Roman"/>
          <w:kern w:val="0"/>
          <w:lang w:bidi="en-US"/>
        </w:rPr>
        <w:t>the cash being withdrawn at the ATM</w:t>
      </w:r>
      <w:r>
        <w:rPr>
          <w:rFonts w:ascii="Times New Roman" w:hAnsi="Times New Roman"/>
          <w:kern w:val="0"/>
          <w:lang w:bidi="en-US"/>
        </w:rPr>
        <w:t xml:space="preserve"> and </w:t>
      </w:r>
      <w:r w:rsidR="00C553EA" w:rsidRPr="00712766">
        <w:rPr>
          <w:rFonts w:ascii="Times New Roman" w:hAnsi="Times New Roman"/>
          <w:kern w:val="0"/>
          <w:lang w:bidi="en-US"/>
        </w:rPr>
        <w:t xml:space="preserve">the </w:t>
      </w:r>
      <w:r>
        <w:rPr>
          <w:rFonts w:ascii="Times New Roman" w:hAnsi="Times New Roman"/>
          <w:kern w:val="0"/>
          <w:lang w:bidi="en-US"/>
        </w:rPr>
        <w:t>s</w:t>
      </w:r>
      <w:r w:rsidR="00C553EA" w:rsidRPr="00712766">
        <w:rPr>
          <w:rFonts w:ascii="Times New Roman" w:hAnsi="Times New Roman"/>
          <w:kern w:val="0"/>
          <w:lang w:bidi="en-US"/>
        </w:rPr>
        <w:t xml:space="preserve">erial </w:t>
      </w:r>
      <w:r>
        <w:rPr>
          <w:rFonts w:ascii="Times New Roman" w:hAnsi="Times New Roman"/>
          <w:kern w:val="0"/>
          <w:lang w:bidi="en-US"/>
        </w:rPr>
        <w:t>n</w:t>
      </w:r>
      <w:r w:rsidR="00C553EA" w:rsidRPr="00712766">
        <w:rPr>
          <w:rFonts w:ascii="Times New Roman" w:hAnsi="Times New Roman"/>
          <w:kern w:val="0"/>
          <w:lang w:bidi="en-US"/>
        </w:rPr>
        <w:t>umber</w:t>
      </w:r>
      <w:r w:rsidR="00C039DF">
        <w:rPr>
          <w:rFonts w:ascii="Times New Roman" w:hAnsi="Times New Roman"/>
          <w:kern w:val="0"/>
          <w:lang w:bidi="en-US"/>
        </w:rPr>
        <w:t xml:space="preserve"> </w:t>
      </w:r>
      <w:r>
        <w:rPr>
          <w:rFonts w:ascii="Times New Roman" w:hAnsi="Times New Roman"/>
          <w:kern w:val="0"/>
          <w:lang w:bidi="en-US"/>
        </w:rPr>
        <w:t>expiry</w:t>
      </w:r>
      <w:r w:rsidR="00C553EA" w:rsidRPr="00712766">
        <w:rPr>
          <w:rFonts w:ascii="Times New Roman" w:hAnsi="Times New Roman"/>
          <w:kern w:val="0"/>
          <w:lang w:bidi="en-US"/>
        </w:rPr>
        <w:t>.</w:t>
      </w:r>
      <w:r w:rsidRPr="0073406F">
        <w:t xml:space="preserve"> </w:t>
      </w:r>
    </w:p>
    <w:p w14:paraId="2D7F6629" w14:textId="77777777" w:rsidR="00243A94" w:rsidRPr="00712766" w:rsidRDefault="00554083" w:rsidP="00FE769C">
      <w:pPr>
        <w:widowControl w:val="0"/>
        <w:numPr>
          <w:ilvl w:val="0"/>
          <w:numId w:val="7"/>
        </w:numPr>
        <w:tabs>
          <w:tab w:val="left" w:pos="1560"/>
        </w:tabs>
        <w:snapToGrid w:val="0"/>
        <w:spacing w:line="276" w:lineRule="auto"/>
        <w:ind w:left="1560" w:hanging="496"/>
        <w:jc w:val="both"/>
        <w:rPr>
          <w:rFonts w:ascii="Times New Roman" w:hAnsi="Times New Roman"/>
          <w:kern w:val="0"/>
          <w:lang w:bidi="en-US"/>
        </w:rPr>
      </w:pPr>
      <w:r w:rsidRPr="00712766">
        <w:rPr>
          <w:rFonts w:ascii="Times New Roman" w:hAnsi="Times New Roman"/>
          <w:kern w:val="0"/>
          <w:lang w:bidi="en-US"/>
        </w:rPr>
        <w:t>Once t</w:t>
      </w:r>
      <w:r w:rsidR="00243A94" w:rsidRPr="00712766">
        <w:rPr>
          <w:rFonts w:ascii="Times New Roman" w:hAnsi="Times New Roman"/>
          <w:kern w:val="0"/>
          <w:lang w:bidi="en-US"/>
        </w:rPr>
        <w:t xml:space="preserve">he </w:t>
      </w:r>
      <w:r w:rsidR="006D7937" w:rsidRPr="00712766">
        <w:rPr>
          <w:rFonts w:ascii="Times New Roman" w:hAnsi="Times New Roman"/>
          <w:kern w:val="0"/>
          <w:lang w:bidi="en-US"/>
        </w:rPr>
        <w:t>Applicant</w:t>
      </w:r>
      <w:r w:rsidR="00243A94" w:rsidRPr="00712766">
        <w:rPr>
          <w:rFonts w:ascii="Times New Roman" w:hAnsi="Times New Roman"/>
          <w:kern w:val="0"/>
          <w:lang w:bidi="en-US"/>
        </w:rPr>
        <w:t xml:space="preserve"> </w:t>
      </w:r>
      <w:r w:rsidR="001F0D9D" w:rsidRPr="00712766">
        <w:rPr>
          <w:rFonts w:ascii="Times New Roman" w:hAnsi="Times New Roman"/>
          <w:kern w:val="0"/>
          <w:lang w:bidi="en-US"/>
        </w:rPr>
        <w:t xml:space="preserve">who successfully obtains </w:t>
      </w:r>
      <w:r w:rsidR="00243A94" w:rsidRPr="00712766">
        <w:rPr>
          <w:rFonts w:ascii="Times New Roman" w:hAnsi="Times New Roman"/>
          <w:kern w:val="0"/>
          <w:lang w:bidi="en-US"/>
        </w:rPr>
        <w:t xml:space="preserve">the </w:t>
      </w:r>
      <w:r w:rsidR="00D33023">
        <w:rPr>
          <w:rFonts w:ascii="Times New Roman" w:hAnsi="Times New Roman"/>
          <w:kern w:val="0"/>
          <w:lang w:bidi="en-US"/>
        </w:rPr>
        <w:t>C</w:t>
      </w:r>
      <w:r w:rsidR="004A2B9E" w:rsidRPr="00712766">
        <w:rPr>
          <w:rFonts w:ascii="Times New Roman" w:hAnsi="Times New Roman"/>
          <w:kern w:val="0"/>
          <w:lang w:bidi="en-US"/>
        </w:rPr>
        <w:t xml:space="preserve">ardless </w:t>
      </w:r>
      <w:r w:rsidR="00D33023">
        <w:rPr>
          <w:rFonts w:ascii="Times New Roman" w:hAnsi="Times New Roman"/>
          <w:kern w:val="0"/>
          <w:lang w:bidi="en-US"/>
        </w:rPr>
        <w:t>C</w:t>
      </w:r>
      <w:r w:rsidR="004A2B9E" w:rsidRPr="00712766">
        <w:rPr>
          <w:rFonts w:ascii="Times New Roman" w:hAnsi="Times New Roman"/>
          <w:kern w:val="0"/>
          <w:lang w:bidi="en-US"/>
        </w:rPr>
        <w:t xml:space="preserve">ash </w:t>
      </w:r>
      <w:r w:rsidR="00D33023">
        <w:rPr>
          <w:rFonts w:ascii="Times New Roman" w:hAnsi="Times New Roman"/>
          <w:kern w:val="0"/>
          <w:lang w:bidi="en-US"/>
        </w:rPr>
        <w:t>W</w:t>
      </w:r>
      <w:r w:rsidR="004A2B9E" w:rsidRPr="00712766">
        <w:rPr>
          <w:rFonts w:ascii="Times New Roman" w:hAnsi="Times New Roman"/>
          <w:kern w:val="0"/>
          <w:lang w:bidi="en-US"/>
        </w:rPr>
        <w:t>ithdrawal</w:t>
      </w:r>
      <w:r w:rsidR="00243A94" w:rsidRPr="00712766">
        <w:rPr>
          <w:rFonts w:ascii="Times New Roman" w:hAnsi="Times New Roman"/>
          <w:kern w:val="0"/>
          <w:lang w:bidi="en-US"/>
        </w:rPr>
        <w:t xml:space="preserve"> </w:t>
      </w:r>
      <w:r w:rsidR="00D33023">
        <w:rPr>
          <w:rFonts w:ascii="Times New Roman" w:hAnsi="Times New Roman"/>
          <w:kern w:val="0"/>
          <w:lang w:bidi="en-US"/>
        </w:rPr>
        <w:t>S</w:t>
      </w:r>
      <w:r w:rsidR="00243A94" w:rsidRPr="00712766">
        <w:rPr>
          <w:rFonts w:ascii="Times New Roman" w:hAnsi="Times New Roman"/>
          <w:kern w:val="0"/>
          <w:lang w:bidi="en-US"/>
        </w:rPr>
        <w:t xml:space="preserve">erial </w:t>
      </w:r>
      <w:r w:rsidR="00D33023">
        <w:rPr>
          <w:rFonts w:ascii="Times New Roman" w:hAnsi="Times New Roman"/>
          <w:kern w:val="0"/>
          <w:lang w:bidi="en-US"/>
        </w:rPr>
        <w:t>N</w:t>
      </w:r>
      <w:r w:rsidR="00243A94" w:rsidRPr="00712766">
        <w:rPr>
          <w:rFonts w:ascii="Times New Roman" w:hAnsi="Times New Roman"/>
          <w:kern w:val="0"/>
          <w:lang w:bidi="en-US"/>
        </w:rPr>
        <w:t>umber from the Company</w:t>
      </w:r>
      <w:r w:rsidRPr="00712766">
        <w:rPr>
          <w:rFonts w:ascii="Times New Roman" w:hAnsi="Times New Roman"/>
          <w:kern w:val="0"/>
          <w:lang w:bidi="en-US"/>
        </w:rPr>
        <w:t xml:space="preserve"> </w:t>
      </w:r>
      <w:r w:rsidR="00243A94" w:rsidRPr="00712766">
        <w:rPr>
          <w:rFonts w:ascii="Times New Roman" w:hAnsi="Times New Roman"/>
          <w:kern w:val="0"/>
          <w:lang w:bidi="en-US"/>
        </w:rPr>
        <w:t>fails to complete the withdrawal at the ATM within the valid period, the serial number will become invalid.</w:t>
      </w:r>
    </w:p>
    <w:p w14:paraId="0B7F0F49" w14:textId="77777777" w:rsidR="00D672AF" w:rsidRPr="00712766" w:rsidRDefault="00F80A93" w:rsidP="00FE769C">
      <w:pPr>
        <w:widowControl w:val="0"/>
        <w:numPr>
          <w:ilvl w:val="0"/>
          <w:numId w:val="7"/>
        </w:numPr>
        <w:tabs>
          <w:tab w:val="left" w:pos="1560"/>
        </w:tabs>
        <w:snapToGrid w:val="0"/>
        <w:spacing w:line="276" w:lineRule="auto"/>
        <w:ind w:left="1560" w:hanging="496"/>
        <w:jc w:val="both"/>
        <w:rPr>
          <w:rFonts w:ascii="Times New Roman" w:hAnsi="Times New Roman"/>
          <w:kern w:val="0"/>
          <w:lang w:bidi="en-US"/>
        </w:rPr>
      </w:pPr>
      <w:r w:rsidRPr="00712766">
        <w:rPr>
          <w:rFonts w:ascii="Times New Roman" w:hAnsi="Times New Roman"/>
          <w:kern w:val="0"/>
          <w:lang w:bidi="en-US"/>
        </w:rPr>
        <w:t xml:space="preserve">The ATM Cardless </w:t>
      </w:r>
      <w:r w:rsidR="005531C8" w:rsidRPr="00712766">
        <w:rPr>
          <w:rFonts w:ascii="Times New Roman" w:hAnsi="Times New Roman"/>
          <w:kern w:val="0"/>
          <w:lang w:bidi="en-US"/>
        </w:rPr>
        <w:t>C</w:t>
      </w:r>
      <w:r w:rsidRPr="00712766">
        <w:rPr>
          <w:rFonts w:ascii="Times New Roman" w:hAnsi="Times New Roman"/>
          <w:kern w:val="0"/>
          <w:lang w:bidi="en-US"/>
        </w:rPr>
        <w:t xml:space="preserve">ash </w:t>
      </w:r>
      <w:r w:rsidR="005531C8" w:rsidRPr="00712766">
        <w:rPr>
          <w:rFonts w:ascii="Times New Roman" w:hAnsi="Times New Roman"/>
          <w:kern w:val="0"/>
          <w:lang w:bidi="en-US"/>
        </w:rPr>
        <w:t>W</w:t>
      </w:r>
      <w:r w:rsidRPr="00712766">
        <w:rPr>
          <w:rFonts w:ascii="Times New Roman" w:hAnsi="Times New Roman"/>
          <w:kern w:val="0"/>
          <w:lang w:bidi="en-US"/>
        </w:rPr>
        <w:t>ithdrawal will be suspended i</w:t>
      </w:r>
      <w:r w:rsidR="00243A94" w:rsidRPr="00712766">
        <w:rPr>
          <w:rFonts w:ascii="Times New Roman" w:hAnsi="Times New Roman"/>
          <w:kern w:val="0"/>
          <w:lang w:bidi="en-US"/>
        </w:rPr>
        <w:t xml:space="preserve">n case of loss, cancellation or termination of the ATM card </w:t>
      </w:r>
      <w:r w:rsidR="004122A0" w:rsidRPr="00712766">
        <w:rPr>
          <w:rFonts w:ascii="Times New Roman" w:hAnsi="Times New Roman"/>
          <w:kern w:val="0"/>
          <w:lang w:bidi="en-US"/>
        </w:rPr>
        <w:t>applied to</w:t>
      </w:r>
      <w:r w:rsidR="005531C8" w:rsidRPr="00712766">
        <w:rPr>
          <w:rFonts w:ascii="Times New Roman" w:hAnsi="Times New Roman"/>
          <w:kern w:val="0"/>
          <w:lang w:bidi="en-US"/>
        </w:rPr>
        <w:t xml:space="preserve"> the service</w:t>
      </w:r>
      <w:r w:rsidRPr="00712766">
        <w:rPr>
          <w:rFonts w:ascii="Times New Roman" w:hAnsi="Times New Roman"/>
          <w:kern w:val="0"/>
          <w:lang w:bidi="en-US"/>
        </w:rPr>
        <w:t xml:space="preserve"> until</w:t>
      </w:r>
      <w:r w:rsidR="00243A94" w:rsidRPr="00712766">
        <w:rPr>
          <w:rFonts w:ascii="Times New Roman" w:hAnsi="Times New Roman"/>
          <w:kern w:val="0"/>
          <w:lang w:bidi="en-US"/>
        </w:rPr>
        <w:t xml:space="preserve"> </w:t>
      </w:r>
      <w:r w:rsidR="004122A0" w:rsidRPr="00712766">
        <w:rPr>
          <w:rFonts w:ascii="Times New Roman" w:hAnsi="Times New Roman"/>
          <w:kern w:val="0"/>
          <w:lang w:bidi="en-US"/>
        </w:rPr>
        <w:t>lost card report</w:t>
      </w:r>
      <w:r w:rsidRPr="00712766">
        <w:rPr>
          <w:rFonts w:ascii="Times New Roman" w:hAnsi="Times New Roman"/>
          <w:kern w:val="0"/>
          <w:lang w:bidi="en-US"/>
        </w:rPr>
        <w:t xml:space="preserve"> cancelled</w:t>
      </w:r>
      <w:r w:rsidR="00243A94" w:rsidRPr="00712766">
        <w:rPr>
          <w:rFonts w:ascii="Times New Roman" w:hAnsi="Times New Roman"/>
          <w:kern w:val="0"/>
          <w:lang w:bidi="en-US"/>
        </w:rPr>
        <w:t xml:space="preserve"> or</w:t>
      </w:r>
      <w:r w:rsidR="004122A0" w:rsidRPr="00712766">
        <w:rPr>
          <w:rFonts w:ascii="Times New Roman" w:hAnsi="Times New Roman"/>
          <w:kern w:val="0"/>
          <w:lang w:bidi="en-US"/>
        </w:rPr>
        <w:t xml:space="preserve"> </w:t>
      </w:r>
      <w:r w:rsidR="00243A94" w:rsidRPr="00712766">
        <w:rPr>
          <w:rFonts w:ascii="Times New Roman" w:hAnsi="Times New Roman"/>
          <w:kern w:val="0"/>
          <w:lang w:bidi="en-US"/>
        </w:rPr>
        <w:t>card</w:t>
      </w:r>
      <w:r w:rsidR="004122A0" w:rsidRPr="00712766">
        <w:rPr>
          <w:rFonts w:ascii="Times New Roman" w:hAnsi="Times New Roman"/>
          <w:kern w:val="0"/>
          <w:lang w:bidi="en-US"/>
        </w:rPr>
        <w:t xml:space="preserve"> replacement</w:t>
      </w:r>
      <w:r w:rsidRPr="00712766">
        <w:rPr>
          <w:rFonts w:ascii="Times New Roman" w:hAnsi="Times New Roman"/>
          <w:kern w:val="0"/>
          <w:lang w:bidi="en-US"/>
        </w:rPr>
        <w:t xml:space="preserve"> applied. </w:t>
      </w:r>
    </w:p>
    <w:p w14:paraId="247A1593" w14:textId="77777777" w:rsidR="00D751CA" w:rsidRPr="00712766" w:rsidRDefault="0009762B" w:rsidP="00FE769C">
      <w:pPr>
        <w:widowControl w:val="0"/>
        <w:numPr>
          <w:ilvl w:val="0"/>
          <w:numId w:val="7"/>
        </w:numPr>
        <w:tabs>
          <w:tab w:val="left" w:pos="1560"/>
        </w:tabs>
        <w:snapToGrid w:val="0"/>
        <w:spacing w:line="276" w:lineRule="auto"/>
        <w:ind w:left="1560" w:hanging="496"/>
        <w:jc w:val="both"/>
        <w:rPr>
          <w:rFonts w:ascii="Times New Roman" w:eastAsia="標楷體" w:hAnsi="Times New Roman"/>
          <w:kern w:val="0"/>
          <w:szCs w:val="24"/>
        </w:rPr>
      </w:pPr>
      <w:r w:rsidRPr="00712766">
        <w:rPr>
          <w:rFonts w:ascii="Times New Roman" w:hAnsi="Times New Roman"/>
          <w:kern w:val="0"/>
          <w:lang w:bidi="en-US"/>
        </w:rPr>
        <w:t xml:space="preserve">The Applicant agrees that the Company provides the service continuously </w:t>
      </w:r>
      <w:r w:rsidR="00024881" w:rsidRPr="00712766">
        <w:rPr>
          <w:rFonts w:ascii="Times New Roman" w:hAnsi="Times New Roman"/>
          <w:kern w:val="0"/>
          <w:lang w:bidi="en-US"/>
        </w:rPr>
        <w:t>if</w:t>
      </w:r>
      <w:r w:rsidRPr="00712766">
        <w:rPr>
          <w:rFonts w:ascii="Times New Roman" w:hAnsi="Times New Roman"/>
          <w:kern w:val="0"/>
          <w:lang w:bidi="en-US"/>
        </w:rPr>
        <w:t xml:space="preserve"> the ATM card PIN has been blocked due to three failed attempts or unknown reasons. The Applicant shall submit PIN change request application</w:t>
      </w:r>
      <w:r w:rsidR="00024881" w:rsidRPr="00712766">
        <w:rPr>
          <w:rFonts w:ascii="Times New Roman" w:hAnsi="Times New Roman"/>
          <w:kern w:val="0"/>
          <w:lang w:bidi="en-US"/>
        </w:rPr>
        <w:t xml:space="preserve"> </w:t>
      </w:r>
      <w:r w:rsidRPr="00712766">
        <w:rPr>
          <w:rFonts w:ascii="Times New Roman" w:hAnsi="Times New Roman"/>
          <w:kern w:val="0"/>
          <w:lang w:bidi="en-US"/>
        </w:rPr>
        <w:t>in a manner agreed to unblock the ATM card</w:t>
      </w:r>
      <w:r w:rsidR="00A34B23" w:rsidRPr="00712766">
        <w:rPr>
          <w:rFonts w:ascii="Times New Roman" w:hAnsi="Times New Roman"/>
          <w:kern w:val="0"/>
          <w:lang w:bidi="en-US"/>
        </w:rPr>
        <w:t xml:space="preserve"> as soon as possible</w:t>
      </w:r>
      <w:r w:rsidRPr="00712766">
        <w:rPr>
          <w:rFonts w:ascii="Times New Roman" w:hAnsi="Times New Roman"/>
          <w:kern w:val="0"/>
          <w:lang w:bidi="en-US"/>
        </w:rPr>
        <w:t>.</w:t>
      </w:r>
    </w:p>
    <w:p w14:paraId="7A9A68C3" w14:textId="77777777" w:rsidR="00820B88" w:rsidRPr="001D7C7E" w:rsidRDefault="009F30E3" w:rsidP="00FE769C">
      <w:pPr>
        <w:widowControl w:val="0"/>
        <w:tabs>
          <w:tab w:val="left" w:pos="1134"/>
        </w:tabs>
        <w:snapToGrid w:val="0"/>
        <w:spacing w:line="276" w:lineRule="auto"/>
        <w:jc w:val="both"/>
        <w:rPr>
          <w:rFonts w:ascii="Times New Roman" w:eastAsia="標楷體" w:hAnsi="Times New Roman"/>
          <w:kern w:val="0"/>
          <w:szCs w:val="24"/>
        </w:rPr>
      </w:pPr>
      <w:r w:rsidRPr="00712766">
        <w:rPr>
          <w:rFonts w:ascii="Times New Roman" w:hAnsi="Times New Roman"/>
          <w:kern w:val="0"/>
          <w:lang w:bidi="en-US"/>
        </w:rPr>
        <w:t>Article 5</w:t>
      </w:r>
      <w:r w:rsidRPr="00712766">
        <w:rPr>
          <w:rFonts w:ascii="Times New Roman" w:hAnsi="Times New Roman"/>
          <w:kern w:val="0"/>
          <w:lang w:bidi="en-US"/>
        </w:rPr>
        <w:tab/>
      </w:r>
      <w:r w:rsidRPr="001D7C7E">
        <w:rPr>
          <w:rFonts w:ascii="Times New Roman" w:hAnsi="Times New Roman"/>
          <w:kern w:val="0"/>
          <w:lang w:bidi="en-US"/>
        </w:rPr>
        <w:t>Safekeeping of Transaction Verification Information</w:t>
      </w:r>
    </w:p>
    <w:p w14:paraId="10B2022B" w14:textId="77777777" w:rsidR="00D751CA" w:rsidRPr="00712766" w:rsidRDefault="00024881" w:rsidP="00FE769C">
      <w:pPr>
        <w:widowControl w:val="0"/>
        <w:snapToGrid w:val="0"/>
        <w:spacing w:line="276" w:lineRule="auto"/>
        <w:ind w:leftChars="449" w:left="1078" w:firstLine="1"/>
        <w:jc w:val="both"/>
        <w:rPr>
          <w:rFonts w:ascii="Times New Roman" w:eastAsia="標楷體" w:hAnsi="Times New Roman"/>
          <w:b/>
          <w:kern w:val="0"/>
          <w:szCs w:val="24"/>
        </w:rPr>
      </w:pPr>
      <w:r w:rsidRPr="001D7C7E">
        <w:rPr>
          <w:rFonts w:ascii="Times New Roman" w:hAnsi="Times New Roman"/>
          <w:kern w:val="0"/>
          <w:lang w:bidi="en-US"/>
        </w:rPr>
        <w:t>The</w:t>
      </w:r>
      <w:r w:rsidR="004A6E49" w:rsidRPr="001D7C7E">
        <w:rPr>
          <w:rFonts w:ascii="Times New Roman" w:hAnsi="Times New Roman"/>
          <w:kern w:val="0"/>
          <w:lang w:bidi="en-US"/>
        </w:rPr>
        <w:t xml:space="preserve"> </w:t>
      </w:r>
      <w:r w:rsidR="006D7937" w:rsidRPr="001D7C7E">
        <w:rPr>
          <w:rFonts w:ascii="Times New Roman" w:hAnsi="Times New Roman"/>
          <w:kern w:val="0"/>
          <w:lang w:bidi="en-US"/>
        </w:rPr>
        <w:t>Applicant</w:t>
      </w:r>
      <w:r w:rsidR="004A6E49" w:rsidRPr="001D7C7E">
        <w:rPr>
          <w:rFonts w:ascii="Times New Roman" w:hAnsi="Times New Roman"/>
          <w:kern w:val="0"/>
          <w:lang w:bidi="en-US"/>
        </w:rPr>
        <w:t xml:space="preserve"> shall bear the responsibility for the confidentiality and safekeeping of the transaction verification related information of </w:t>
      </w:r>
      <w:r w:rsidR="004A2B9E" w:rsidRPr="001D7C7E">
        <w:rPr>
          <w:rFonts w:ascii="Times New Roman" w:hAnsi="Times New Roman"/>
          <w:kern w:val="0"/>
          <w:lang w:bidi="en-US"/>
        </w:rPr>
        <w:t xml:space="preserve">Cardless </w:t>
      </w:r>
      <w:r w:rsidR="001A347A" w:rsidRPr="001D7C7E">
        <w:rPr>
          <w:rFonts w:ascii="Times New Roman" w:hAnsi="Times New Roman" w:hint="eastAsia"/>
          <w:kern w:val="0"/>
          <w:lang w:bidi="en-US"/>
        </w:rPr>
        <w:t>C</w:t>
      </w:r>
      <w:r w:rsidR="004A2B9E" w:rsidRPr="001D7C7E">
        <w:rPr>
          <w:rFonts w:ascii="Times New Roman" w:hAnsi="Times New Roman"/>
          <w:kern w:val="0"/>
          <w:lang w:bidi="en-US"/>
        </w:rPr>
        <w:t xml:space="preserve">ash </w:t>
      </w:r>
      <w:r w:rsidR="001A347A" w:rsidRPr="001D7C7E">
        <w:rPr>
          <w:rFonts w:ascii="Times New Roman" w:hAnsi="Times New Roman" w:hint="eastAsia"/>
          <w:kern w:val="0"/>
          <w:lang w:bidi="en-US"/>
        </w:rPr>
        <w:t>W</w:t>
      </w:r>
      <w:r w:rsidR="004A2B9E" w:rsidRPr="001D7C7E">
        <w:rPr>
          <w:rFonts w:ascii="Times New Roman" w:hAnsi="Times New Roman"/>
          <w:kern w:val="0"/>
          <w:lang w:bidi="en-US"/>
        </w:rPr>
        <w:t>ithdrawal</w:t>
      </w:r>
      <w:r w:rsidR="004A6E49" w:rsidRPr="001D7C7E">
        <w:rPr>
          <w:rFonts w:ascii="Times New Roman" w:hAnsi="Times New Roman"/>
          <w:kern w:val="0"/>
          <w:lang w:bidi="en-US"/>
        </w:rPr>
        <w:t xml:space="preserve"> Password </w:t>
      </w:r>
      <w:r w:rsidR="00712766" w:rsidRPr="001D7C7E">
        <w:rPr>
          <w:rFonts w:ascii="Times New Roman" w:hAnsi="Times New Roman"/>
          <w:kern w:val="0"/>
          <w:lang w:bidi="en-US"/>
        </w:rPr>
        <w:t>set</w:t>
      </w:r>
      <w:r w:rsidR="004A6E49" w:rsidRPr="001D7C7E">
        <w:rPr>
          <w:rFonts w:ascii="Times New Roman" w:hAnsi="Times New Roman"/>
          <w:kern w:val="0"/>
          <w:lang w:bidi="en-US"/>
        </w:rPr>
        <w:t xml:space="preserve"> by the </w:t>
      </w:r>
      <w:r w:rsidR="006D7937" w:rsidRPr="001D7C7E">
        <w:rPr>
          <w:rFonts w:ascii="Times New Roman" w:hAnsi="Times New Roman"/>
          <w:kern w:val="0"/>
          <w:lang w:bidi="en-US"/>
        </w:rPr>
        <w:t>Applicant</w:t>
      </w:r>
      <w:r w:rsidR="004A6E49" w:rsidRPr="001D7C7E">
        <w:rPr>
          <w:rFonts w:ascii="Times New Roman" w:hAnsi="Times New Roman"/>
          <w:kern w:val="0"/>
          <w:lang w:bidi="en-US"/>
        </w:rPr>
        <w:t xml:space="preserve"> and the </w:t>
      </w:r>
      <w:r w:rsidR="004A2B9E" w:rsidRPr="001D7C7E">
        <w:rPr>
          <w:rFonts w:ascii="Times New Roman" w:hAnsi="Times New Roman"/>
          <w:kern w:val="0"/>
          <w:lang w:bidi="en-US"/>
        </w:rPr>
        <w:t xml:space="preserve">Cardless </w:t>
      </w:r>
      <w:r w:rsidR="001A347A" w:rsidRPr="001D7C7E">
        <w:rPr>
          <w:rFonts w:ascii="Times New Roman" w:hAnsi="Times New Roman" w:hint="eastAsia"/>
          <w:kern w:val="0"/>
          <w:lang w:bidi="en-US"/>
        </w:rPr>
        <w:t>C</w:t>
      </w:r>
      <w:r w:rsidR="004A2B9E" w:rsidRPr="001D7C7E">
        <w:rPr>
          <w:rFonts w:ascii="Times New Roman" w:hAnsi="Times New Roman"/>
          <w:kern w:val="0"/>
          <w:lang w:bidi="en-US"/>
        </w:rPr>
        <w:t xml:space="preserve">ash </w:t>
      </w:r>
      <w:r w:rsidR="001A347A" w:rsidRPr="001D7C7E">
        <w:rPr>
          <w:rFonts w:ascii="Times New Roman" w:hAnsi="Times New Roman" w:hint="eastAsia"/>
          <w:kern w:val="0"/>
          <w:lang w:bidi="en-US"/>
        </w:rPr>
        <w:t>W</w:t>
      </w:r>
      <w:r w:rsidR="004A2B9E" w:rsidRPr="001D7C7E">
        <w:rPr>
          <w:rFonts w:ascii="Times New Roman" w:hAnsi="Times New Roman"/>
          <w:kern w:val="0"/>
          <w:lang w:bidi="en-US"/>
        </w:rPr>
        <w:t>ithdrawal</w:t>
      </w:r>
      <w:r w:rsidR="004A6E49" w:rsidRPr="001D7C7E">
        <w:rPr>
          <w:rFonts w:ascii="Times New Roman" w:hAnsi="Times New Roman"/>
          <w:kern w:val="0"/>
          <w:lang w:bidi="en-US"/>
        </w:rPr>
        <w:t xml:space="preserve"> Serial Number generated by</w:t>
      </w:r>
      <w:r w:rsidR="001A347A" w:rsidRPr="001D7C7E">
        <w:rPr>
          <w:rFonts w:ascii="Times New Roman" w:hAnsi="Times New Roman"/>
          <w:kern w:val="0"/>
          <w:lang w:bidi="en-US"/>
        </w:rPr>
        <w:t xml:space="preserve"> </w:t>
      </w:r>
      <w:r w:rsidR="000C79D9" w:rsidRPr="0080005C">
        <w:rPr>
          <w:rFonts w:ascii="Times New Roman" w:hAnsi="Times New Roman"/>
          <w:kern w:val="0"/>
          <w:lang w:bidi="en-US"/>
        </w:rPr>
        <w:t>our mobile application</w:t>
      </w:r>
      <w:r w:rsidR="004A6E49" w:rsidRPr="001D7C7E">
        <w:rPr>
          <w:rFonts w:ascii="Times New Roman" w:hAnsi="Times New Roman"/>
          <w:kern w:val="0"/>
          <w:lang w:bidi="en-US"/>
        </w:rPr>
        <w:t xml:space="preserve">, in order to ensure the security of the </w:t>
      </w:r>
      <w:r w:rsidR="00350ADA">
        <w:rPr>
          <w:rFonts w:ascii="Times New Roman" w:hAnsi="Times New Roman"/>
          <w:kern w:val="0"/>
          <w:lang w:bidi="en-US"/>
        </w:rPr>
        <w:t>account</w:t>
      </w:r>
      <w:r w:rsidR="004A6E49" w:rsidRPr="001D7C7E">
        <w:rPr>
          <w:rFonts w:ascii="Times New Roman" w:hAnsi="Times New Roman"/>
          <w:kern w:val="0"/>
          <w:lang w:bidi="en-US"/>
        </w:rPr>
        <w:t xml:space="preserve">. </w:t>
      </w:r>
      <w:r w:rsidR="001D7C7E">
        <w:rPr>
          <w:rFonts w:ascii="Times New Roman" w:hAnsi="Times New Roman"/>
          <w:kern w:val="0"/>
          <w:lang w:bidi="en-US"/>
        </w:rPr>
        <w:t>In case of</w:t>
      </w:r>
      <w:r w:rsidR="001D7C7E" w:rsidRPr="001D7C7E">
        <w:rPr>
          <w:rFonts w:ascii="Times New Roman" w:hAnsi="Times New Roman"/>
          <w:kern w:val="0"/>
          <w:lang w:bidi="en-US"/>
        </w:rPr>
        <w:t xml:space="preserve"> damages arising out of fraudulent use of the ATM card PIN as well as the aforementioned transaction verification information, the Applicant shall bear</w:t>
      </w:r>
      <w:r w:rsidR="006E589B">
        <w:rPr>
          <w:rFonts w:ascii="Times New Roman" w:hAnsi="Times New Roman"/>
          <w:kern w:val="0"/>
          <w:lang w:bidi="en-US"/>
        </w:rPr>
        <w:t xml:space="preserve"> full </w:t>
      </w:r>
      <w:r w:rsidR="001D7C7E" w:rsidRPr="001D7C7E">
        <w:rPr>
          <w:rFonts w:ascii="Times New Roman" w:hAnsi="Times New Roman"/>
          <w:kern w:val="0"/>
          <w:lang w:bidi="en-US"/>
        </w:rPr>
        <w:t>liability</w:t>
      </w:r>
      <w:r w:rsidR="006E589B" w:rsidRPr="006E589B">
        <w:t xml:space="preserve"> </w:t>
      </w:r>
      <w:r w:rsidR="006E589B" w:rsidRPr="006E589B">
        <w:rPr>
          <w:rFonts w:ascii="Times New Roman" w:hAnsi="Times New Roman"/>
          <w:kern w:val="0"/>
          <w:lang w:bidi="en-US"/>
        </w:rPr>
        <w:t>unless the Company's fault on the control of the information system can be proved.</w:t>
      </w:r>
      <w:r w:rsidR="001D7C7E">
        <w:rPr>
          <w:rFonts w:ascii="Times New Roman" w:hAnsi="Times New Roman"/>
          <w:kern w:val="0"/>
          <w:lang w:bidi="en-US"/>
        </w:rPr>
        <w:t xml:space="preserve"> </w:t>
      </w:r>
      <w:r w:rsidR="00FB1B1D">
        <w:rPr>
          <w:rFonts w:ascii="Times New Roman" w:hAnsi="Times New Roman"/>
          <w:kern w:val="0"/>
          <w:lang w:bidi="en-US"/>
        </w:rPr>
        <w:t xml:space="preserve">For </w:t>
      </w:r>
      <w:r w:rsidR="004A6E49" w:rsidRPr="001D7C7E">
        <w:rPr>
          <w:rFonts w:ascii="Times New Roman" w:hAnsi="Times New Roman"/>
          <w:kern w:val="0"/>
          <w:lang w:bidi="en-US"/>
        </w:rPr>
        <w:t>any direct or indirect damages to the Company</w:t>
      </w:r>
      <w:r w:rsidR="00BB69E7" w:rsidRPr="001D7C7E">
        <w:rPr>
          <w:rFonts w:ascii="Times New Roman" w:hAnsi="Times New Roman"/>
          <w:kern w:val="0"/>
          <w:lang w:bidi="en-US"/>
        </w:rPr>
        <w:t xml:space="preserve"> due to such matters</w:t>
      </w:r>
      <w:r w:rsidR="004A6E49" w:rsidRPr="001D7C7E">
        <w:rPr>
          <w:rFonts w:ascii="Times New Roman" w:hAnsi="Times New Roman"/>
          <w:kern w:val="0"/>
          <w:lang w:bidi="en-US"/>
        </w:rPr>
        <w:t>, the</w:t>
      </w:r>
      <w:r w:rsidR="001A347A" w:rsidRPr="001D7C7E">
        <w:rPr>
          <w:rFonts w:ascii="Times New Roman" w:hAnsi="Times New Roman"/>
          <w:kern w:val="0"/>
          <w:lang w:bidi="en-US"/>
        </w:rPr>
        <w:t xml:space="preserve"> </w:t>
      </w:r>
      <w:r w:rsidR="006D7937" w:rsidRPr="001D7C7E">
        <w:rPr>
          <w:rFonts w:ascii="Times New Roman" w:hAnsi="Times New Roman"/>
          <w:kern w:val="0"/>
          <w:lang w:bidi="en-US"/>
        </w:rPr>
        <w:t>Applicant</w:t>
      </w:r>
      <w:r w:rsidR="004A6E49" w:rsidRPr="001D7C7E">
        <w:rPr>
          <w:rFonts w:ascii="Times New Roman" w:hAnsi="Times New Roman"/>
          <w:kern w:val="0"/>
          <w:lang w:bidi="en-US"/>
        </w:rPr>
        <w:t xml:space="preserve"> shall bear the indemnification liability.</w:t>
      </w:r>
    </w:p>
    <w:p w14:paraId="1809F2E1" w14:textId="77777777" w:rsidR="00C038A0" w:rsidRPr="00712766" w:rsidRDefault="009F30E3" w:rsidP="00FE769C">
      <w:pPr>
        <w:widowControl w:val="0"/>
        <w:tabs>
          <w:tab w:val="left" w:pos="1134"/>
        </w:tabs>
        <w:snapToGrid w:val="0"/>
        <w:spacing w:line="276" w:lineRule="auto"/>
        <w:jc w:val="both"/>
        <w:rPr>
          <w:rFonts w:ascii="Times New Roman" w:eastAsia="標楷體" w:hAnsi="Times New Roman"/>
          <w:kern w:val="0"/>
          <w:szCs w:val="24"/>
        </w:rPr>
      </w:pPr>
      <w:r w:rsidRPr="00712766">
        <w:rPr>
          <w:rFonts w:ascii="Times New Roman" w:hAnsi="Times New Roman"/>
          <w:kern w:val="0"/>
          <w:lang w:bidi="en-US"/>
        </w:rPr>
        <w:t>Article 6</w:t>
      </w:r>
      <w:r w:rsidRPr="00712766">
        <w:rPr>
          <w:rFonts w:ascii="Times New Roman" w:hAnsi="Times New Roman"/>
          <w:kern w:val="0"/>
          <w:lang w:bidi="en-US"/>
        </w:rPr>
        <w:tab/>
        <w:t xml:space="preserve">Conditions for Cancellation or Suspension </w:t>
      </w:r>
    </w:p>
    <w:p w14:paraId="50B7719C" w14:textId="77777777" w:rsidR="00D96C9E" w:rsidRPr="00712766" w:rsidRDefault="001C7AEE" w:rsidP="00FE769C">
      <w:pPr>
        <w:widowControl w:val="0"/>
        <w:snapToGrid w:val="0"/>
        <w:spacing w:line="276" w:lineRule="auto"/>
        <w:ind w:leftChars="449" w:left="1078" w:firstLine="1"/>
        <w:jc w:val="both"/>
        <w:rPr>
          <w:rFonts w:ascii="Times New Roman" w:eastAsia="標楷體" w:hAnsi="Times New Roman"/>
          <w:kern w:val="0"/>
          <w:szCs w:val="24"/>
        </w:rPr>
      </w:pPr>
      <w:r w:rsidRPr="00712766">
        <w:rPr>
          <w:rFonts w:ascii="Times New Roman" w:hAnsi="Times New Roman"/>
          <w:kern w:val="0"/>
          <w:lang w:bidi="en-US"/>
        </w:rPr>
        <w:t xml:space="preserve">When </w:t>
      </w:r>
      <w:r w:rsidR="00D81148" w:rsidRPr="00712766">
        <w:rPr>
          <w:rFonts w:ascii="Times New Roman" w:hAnsi="Times New Roman"/>
          <w:kern w:val="0"/>
          <w:lang w:bidi="en-US"/>
        </w:rPr>
        <w:t xml:space="preserve">the </w:t>
      </w:r>
      <w:r w:rsidR="006D7937" w:rsidRPr="00712766">
        <w:rPr>
          <w:rFonts w:ascii="Times New Roman" w:hAnsi="Times New Roman"/>
          <w:kern w:val="0"/>
          <w:lang w:bidi="en-US"/>
        </w:rPr>
        <w:t>Applicant</w:t>
      </w:r>
      <w:r w:rsidR="00D81148" w:rsidRPr="00712766">
        <w:rPr>
          <w:rFonts w:ascii="Times New Roman" w:hAnsi="Times New Roman"/>
          <w:kern w:val="0"/>
          <w:lang w:bidi="en-US"/>
        </w:rPr>
        <w:t xml:space="preserve"> plans to terminate the ATM </w:t>
      </w:r>
      <w:r w:rsidR="00327E22" w:rsidRPr="00712766">
        <w:rPr>
          <w:rFonts w:ascii="Times New Roman" w:hAnsi="Times New Roman"/>
          <w:kern w:val="0"/>
          <w:lang w:bidi="en-US"/>
        </w:rPr>
        <w:t>C</w:t>
      </w:r>
      <w:r w:rsidR="004A2B9E" w:rsidRPr="00712766">
        <w:rPr>
          <w:rFonts w:ascii="Times New Roman" w:hAnsi="Times New Roman"/>
          <w:kern w:val="0"/>
          <w:lang w:bidi="en-US"/>
        </w:rPr>
        <w:t xml:space="preserve">ardless </w:t>
      </w:r>
      <w:r w:rsidR="00327E22" w:rsidRPr="00712766">
        <w:rPr>
          <w:rFonts w:ascii="Times New Roman" w:hAnsi="Times New Roman"/>
          <w:kern w:val="0"/>
          <w:lang w:bidi="en-US"/>
        </w:rPr>
        <w:t>C</w:t>
      </w:r>
      <w:r w:rsidR="004A2B9E" w:rsidRPr="00712766">
        <w:rPr>
          <w:rFonts w:ascii="Times New Roman" w:hAnsi="Times New Roman"/>
          <w:kern w:val="0"/>
          <w:lang w:bidi="en-US"/>
        </w:rPr>
        <w:t xml:space="preserve">ash </w:t>
      </w:r>
      <w:r w:rsidR="00327E22" w:rsidRPr="00712766">
        <w:rPr>
          <w:rFonts w:ascii="Times New Roman" w:hAnsi="Times New Roman"/>
          <w:kern w:val="0"/>
          <w:lang w:bidi="en-US"/>
        </w:rPr>
        <w:t>W</w:t>
      </w:r>
      <w:r w:rsidR="004A2B9E" w:rsidRPr="00712766">
        <w:rPr>
          <w:rFonts w:ascii="Times New Roman" w:hAnsi="Times New Roman"/>
          <w:kern w:val="0"/>
          <w:lang w:bidi="en-US"/>
        </w:rPr>
        <w:t>ithdrawal</w:t>
      </w:r>
      <w:r w:rsidR="00D81148" w:rsidRPr="00712766">
        <w:rPr>
          <w:rFonts w:ascii="Times New Roman" w:hAnsi="Times New Roman"/>
          <w:kern w:val="0"/>
          <w:lang w:bidi="en-US"/>
        </w:rPr>
        <w:t xml:space="preserve"> service, it is necessary to present </w:t>
      </w:r>
      <w:r w:rsidR="00327E22" w:rsidRPr="00712766">
        <w:rPr>
          <w:rFonts w:ascii="Times New Roman" w:hAnsi="Times New Roman"/>
          <w:kern w:val="0"/>
          <w:lang w:bidi="en-US"/>
        </w:rPr>
        <w:t>his/her</w:t>
      </w:r>
      <w:r w:rsidR="00D81148" w:rsidRPr="00712766">
        <w:rPr>
          <w:rFonts w:ascii="Times New Roman" w:hAnsi="Times New Roman"/>
          <w:kern w:val="0"/>
          <w:lang w:bidi="en-US"/>
        </w:rPr>
        <w:t xml:space="preserve"> national identification card, passbook</w:t>
      </w:r>
      <w:r w:rsidR="00327E22" w:rsidRPr="00712766">
        <w:rPr>
          <w:rFonts w:ascii="Times New Roman" w:hAnsi="Times New Roman"/>
          <w:kern w:val="0"/>
          <w:lang w:bidi="en-US"/>
        </w:rPr>
        <w:t>/</w:t>
      </w:r>
      <w:r w:rsidR="00D81148" w:rsidRPr="00712766">
        <w:rPr>
          <w:rFonts w:ascii="Times New Roman" w:hAnsi="Times New Roman"/>
          <w:kern w:val="0"/>
          <w:lang w:bidi="en-US"/>
        </w:rPr>
        <w:t xml:space="preserve">ATM card and </w:t>
      </w:r>
      <w:r w:rsidR="00327E22" w:rsidRPr="00712766">
        <w:rPr>
          <w:rFonts w:ascii="Times New Roman" w:hAnsi="Times New Roman"/>
          <w:kern w:val="0"/>
          <w:lang w:bidi="en-US"/>
        </w:rPr>
        <w:t xml:space="preserve">authorized </w:t>
      </w:r>
      <w:r w:rsidR="00D81148" w:rsidRPr="00712766">
        <w:rPr>
          <w:rFonts w:ascii="Times New Roman" w:hAnsi="Times New Roman"/>
          <w:kern w:val="0"/>
          <w:lang w:bidi="en-US"/>
        </w:rPr>
        <w:t>seal (</w:t>
      </w:r>
      <w:r w:rsidR="002D459C" w:rsidRPr="00712766">
        <w:rPr>
          <w:rFonts w:ascii="Times New Roman" w:hAnsi="Times New Roman"/>
          <w:kern w:val="0"/>
          <w:sz w:val="23"/>
          <w:lang w:bidi="en-US"/>
        </w:rPr>
        <w:t>or</w:t>
      </w:r>
      <w:r w:rsidR="00327E22" w:rsidRPr="00712766">
        <w:rPr>
          <w:rFonts w:ascii="Times New Roman" w:hAnsi="Times New Roman"/>
          <w:kern w:val="0"/>
          <w:sz w:val="23"/>
          <w:lang w:bidi="en-US"/>
        </w:rPr>
        <w:t xml:space="preserve"> signature as an alternative</w:t>
      </w:r>
      <w:r w:rsidR="00D81148" w:rsidRPr="00712766">
        <w:rPr>
          <w:rFonts w:ascii="Times New Roman" w:hAnsi="Times New Roman"/>
          <w:kern w:val="0"/>
          <w:lang w:bidi="en-US"/>
        </w:rPr>
        <w:t>) at any post office or</w:t>
      </w:r>
      <w:r w:rsidR="00327E22" w:rsidRPr="00712766">
        <w:rPr>
          <w:rFonts w:ascii="Times New Roman" w:hAnsi="Times New Roman"/>
          <w:kern w:val="0"/>
          <w:lang w:bidi="en-US"/>
        </w:rPr>
        <w:t xml:space="preserve"> log</w:t>
      </w:r>
      <w:r w:rsidR="001B4822">
        <w:rPr>
          <w:rFonts w:ascii="Times New Roman" w:hAnsi="Times New Roman"/>
          <w:kern w:val="0"/>
          <w:lang w:bidi="en-US"/>
        </w:rPr>
        <w:t xml:space="preserve"> </w:t>
      </w:r>
      <w:r w:rsidR="00527184">
        <w:rPr>
          <w:rFonts w:ascii="Times New Roman" w:hAnsi="Times New Roman" w:hint="eastAsia"/>
          <w:kern w:val="0"/>
          <w:lang w:bidi="en-US"/>
        </w:rPr>
        <w:t>i</w:t>
      </w:r>
      <w:r w:rsidR="001B4822">
        <w:rPr>
          <w:rFonts w:ascii="Times New Roman" w:hAnsi="Times New Roman"/>
          <w:kern w:val="0"/>
          <w:lang w:bidi="en-US"/>
        </w:rPr>
        <w:t>nto</w:t>
      </w:r>
      <w:r w:rsidR="00D81148" w:rsidRPr="00712766">
        <w:rPr>
          <w:rFonts w:ascii="Times New Roman" w:hAnsi="Times New Roman"/>
          <w:kern w:val="0"/>
          <w:lang w:bidi="en-US"/>
        </w:rPr>
        <w:t xml:space="preserve"> the Company’s </w:t>
      </w:r>
      <w:r w:rsidR="00327E22" w:rsidRPr="00712766">
        <w:rPr>
          <w:rFonts w:ascii="Times New Roman" w:hAnsi="Times New Roman"/>
          <w:kern w:val="0"/>
          <w:lang w:bidi="en-US"/>
        </w:rPr>
        <w:t>Web</w:t>
      </w:r>
      <w:r w:rsidR="00D81148" w:rsidRPr="00712766">
        <w:rPr>
          <w:rFonts w:ascii="Times New Roman" w:hAnsi="Times New Roman"/>
          <w:kern w:val="0"/>
          <w:lang w:bidi="en-US"/>
        </w:rPr>
        <w:t>ATM</w:t>
      </w:r>
      <w:r w:rsidR="000C79D9" w:rsidRPr="0080005C">
        <w:rPr>
          <w:rFonts w:ascii="Times New Roman" w:hAnsi="Times New Roman"/>
          <w:kern w:val="0"/>
          <w:lang w:bidi="en-US"/>
        </w:rPr>
        <w:t xml:space="preserve"> or mobile application</w:t>
      </w:r>
      <w:r w:rsidR="00D81148" w:rsidRPr="00712766">
        <w:rPr>
          <w:rFonts w:ascii="Times New Roman" w:hAnsi="Times New Roman"/>
          <w:kern w:val="0"/>
          <w:lang w:bidi="en-US"/>
        </w:rPr>
        <w:t xml:space="preserve">. </w:t>
      </w:r>
      <w:r w:rsidR="00327E22" w:rsidRPr="00712766">
        <w:rPr>
          <w:rFonts w:ascii="Times New Roman" w:hAnsi="Times New Roman"/>
          <w:kern w:val="0"/>
          <w:lang w:bidi="en-US"/>
        </w:rPr>
        <w:t xml:space="preserve">The Company may terminate or suspend the ATM Cardless Cash Withdrawal service at any time </w:t>
      </w:r>
      <w:r w:rsidR="00D81148" w:rsidRPr="00712766">
        <w:rPr>
          <w:rFonts w:ascii="Times New Roman" w:hAnsi="Times New Roman"/>
          <w:kern w:val="0"/>
          <w:lang w:bidi="en-US"/>
        </w:rPr>
        <w:t>subject to the follo</w:t>
      </w:r>
      <w:r w:rsidR="00327E22" w:rsidRPr="00712766">
        <w:rPr>
          <w:rFonts w:ascii="Times New Roman" w:hAnsi="Times New Roman"/>
          <w:kern w:val="0"/>
          <w:lang w:bidi="en-US"/>
        </w:rPr>
        <w:t>w</w:t>
      </w:r>
      <w:r w:rsidR="00D81148" w:rsidRPr="00712766">
        <w:rPr>
          <w:rFonts w:ascii="Times New Roman" w:hAnsi="Times New Roman"/>
          <w:kern w:val="0"/>
          <w:lang w:bidi="en-US"/>
        </w:rPr>
        <w:t>ing conditions</w:t>
      </w:r>
      <w:r w:rsidR="00327E22" w:rsidRPr="00712766">
        <w:rPr>
          <w:rFonts w:ascii="Times New Roman" w:hAnsi="Times New Roman"/>
          <w:kern w:val="0"/>
          <w:lang w:bidi="en-US"/>
        </w:rPr>
        <w:t xml:space="preserve">: </w:t>
      </w:r>
    </w:p>
    <w:p w14:paraId="288E5FA4" w14:textId="77777777" w:rsidR="00D96C9E" w:rsidRPr="00712766" w:rsidRDefault="006D7937" w:rsidP="00FE769C">
      <w:pPr>
        <w:widowControl w:val="0"/>
        <w:numPr>
          <w:ilvl w:val="0"/>
          <w:numId w:val="10"/>
        </w:numPr>
        <w:tabs>
          <w:tab w:val="left" w:pos="1560"/>
        </w:tabs>
        <w:snapToGrid w:val="0"/>
        <w:spacing w:line="276" w:lineRule="auto"/>
        <w:ind w:left="1560" w:hanging="496"/>
        <w:jc w:val="both"/>
        <w:rPr>
          <w:rFonts w:ascii="Times New Roman" w:hAnsi="Times New Roman"/>
          <w:kern w:val="0"/>
          <w:lang w:bidi="en-US"/>
        </w:rPr>
      </w:pPr>
      <w:r w:rsidRPr="00712766">
        <w:rPr>
          <w:rFonts w:ascii="Times New Roman" w:hAnsi="Times New Roman"/>
          <w:kern w:val="0"/>
          <w:lang w:bidi="en-US"/>
        </w:rPr>
        <w:t>The Applicant</w:t>
      </w:r>
      <w:r w:rsidR="00753ADE" w:rsidRPr="00712766">
        <w:rPr>
          <w:rFonts w:ascii="Times New Roman" w:hAnsi="Times New Roman"/>
          <w:kern w:val="0"/>
          <w:lang w:bidi="en-US"/>
        </w:rPr>
        <w:t>’s account is being used for illegal purposes</w:t>
      </w:r>
      <w:r w:rsidR="001C7AEE" w:rsidRPr="00712766">
        <w:rPr>
          <w:rFonts w:ascii="Times New Roman" w:hAnsi="Times New Roman"/>
          <w:kern w:val="0"/>
          <w:lang w:bidi="en-US"/>
        </w:rPr>
        <w:t>, such as</w:t>
      </w:r>
      <w:r w:rsidR="00753ADE" w:rsidRPr="00712766">
        <w:rPr>
          <w:rFonts w:ascii="Times New Roman" w:hAnsi="Times New Roman"/>
          <w:kern w:val="0"/>
          <w:lang w:bidi="en-US"/>
        </w:rPr>
        <w:t xml:space="preserve"> money laundering or fraud, etc.</w:t>
      </w:r>
    </w:p>
    <w:p w14:paraId="78F7D49E" w14:textId="77777777" w:rsidR="00D96C9E" w:rsidRPr="00712766" w:rsidRDefault="006D7937" w:rsidP="00FE769C">
      <w:pPr>
        <w:widowControl w:val="0"/>
        <w:numPr>
          <w:ilvl w:val="0"/>
          <w:numId w:val="10"/>
        </w:numPr>
        <w:tabs>
          <w:tab w:val="left" w:pos="1560"/>
        </w:tabs>
        <w:snapToGrid w:val="0"/>
        <w:spacing w:line="276" w:lineRule="auto"/>
        <w:ind w:left="1560" w:hanging="496"/>
        <w:jc w:val="both"/>
        <w:rPr>
          <w:rFonts w:ascii="Times New Roman" w:hAnsi="Times New Roman"/>
          <w:kern w:val="0"/>
          <w:lang w:bidi="en-US"/>
        </w:rPr>
      </w:pPr>
      <w:r w:rsidRPr="00712766">
        <w:rPr>
          <w:rFonts w:ascii="Times New Roman" w:hAnsi="Times New Roman"/>
          <w:kern w:val="0"/>
          <w:lang w:bidi="en-US"/>
        </w:rPr>
        <w:t>The Applicant</w:t>
      </w:r>
      <w:r w:rsidR="00753ADE" w:rsidRPr="00712766">
        <w:rPr>
          <w:rFonts w:ascii="Times New Roman" w:hAnsi="Times New Roman"/>
          <w:kern w:val="0"/>
          <w:lang w:bidi="en-US"/>
        </w:rPr>
        <w:t xml:space="preserve">s’ account is </w:t>
      </w:r>
      <w:r w:rsidR="004A38D0" w:rsidRPr="00712766">
        <w:rPr>
          <w:rFonts w:ascii="Times New Roman" w:hAnsi="Times New Roman"/>
          <w:kern w:val="0"/>
          <w:lang w:bidi="en-US"/>
        </w:rPr>
        <w:t>classified</w:t>
      </w:r>
      <w:r w:rsidR="00753ADE" w:rsidRPr="00712766">
        <w:rPr>
          <w:rFonts w:ascii="Times New Roman" w:hAnsi="Times New Roman"/>
          <w:kern w:val="0"/>
          <w:lang w:bidi="en-US"/>
        </w:rPr>
        <w:t xml:space="preserve"> as </w:t>
      </w:r>
      <w:r w:rsidR="00195560" w:rsidRPr="00712766">
        <w:rPr>
          <w:rFonts w:ascii="Times New Roman" w:hAnsi="Times New Roman"/>
          <w:kern w:val="0"/>
          <w:lang w:bidi="en-US"/>
        </w:rPr>
        <w:t xml:space="preserve">a </w:t>
      </w:r>
      <w:r w:rsidR="004C77D8" w:rsidRPr="00712766">
        <w:rPr>
          <w:rFonts w:ascii="Times New Roman" w:hAnsi="Times New Roman"/>
          <w:kern w:val="0"/>
          <w:lang w:bidi="en-US"/>
        </w:rPr>
        <w:t>watch-listed, suspicious</w:t>
      </w:r>
      <w:r w:rsidR="00753ADE" w:rsidRPr="00712766">
        <w:rPr>
          <w:rFonts w:ascii="Times New Roman" w:hAnsi="Times New Roman"/>
          <w:kern w:val="0"/>
          <w:lang w:bidi="en-US"/>
        </w:rPr>
        <w:t xml:space="preserve">, control or derived </w:t>
      </w:r>
      <w:r w:rsidR="004A38D0" w:rsidRPr="00712766">
        <w:rPr>
          <w:rFonts w:ascii="Times New Roman" w:hAnsi="Times New Roman"/>
          <w:kern w:val="0"/>
          <w:lang w:bidi="en-US"/>
        </w:rPr>
        <w:t>watch-listed</w:t>
      </w:r>
      <w:r w:rsidR="00753ADE" w:rsidRPr="00712766">
        <w:rPr>
          <w:rFonts w:ascii="Times New Roman" w:hAnsi="Times New Roman"/>
          <w:kern w:val="0"/>
          <w:lang w:bidi="en-US"/>
        </w:rPr>
        <w:t xml:space="preserve"> account, etc., </w:t>
      </w:r>
      <w:r w:rsidR="00195560" w:rsidRPr="00712766">
        <w:rPr>
          <w:rFonts w:ascii="Times New Roman" w:hAnsi="Times New Roman"/>
          <w:kern w:val="0"/>
          <w:lang w:bidi="en-US"/>
        </w:rPr>
        <w:t xml:space="preserve">in compliance with </w:t>
      </w:r>
      <w:r w:rsidR="00753ADE" w:rsidRPr="00712766">
        <w:rPr>
          <w:rFonts w:ascii="Times New Roman" w:hAnsi="Times New Roman"/>
          <w:kern w:val="0"/>
          <w:lang w:bidi="en-US"/>
        </w:rPr>
        <w:t>laws and regulations.</w:t>
      </w:r>
    </w:p>
    <w:p w14:paraId="56A49A86" w14:textId="77777777" w:rsidR="00D96C9E" w:rsidRPr="00712766" w:rsidRDefault="006D7937" w:rsidP="00FE769C">
      <w:pPr>
        <w:widowControl w:val="0"/>
        <w:numPr>
          <w:ilvl w:val="0"/>
          <w:numId w:val="10"/>
        </w:numPr>
        <w:tabs>
          <w:tab w:val="left" w:pos="1560"/>
        </w:tabs>
        <w:snapToGrid w:val="0"/>
        <w:spacing w:line="276" w:lineRule="auto"/>
        <w:ind w:left="1560" w:hanging="496"/>
        <w:jc w:val="both"/>
        <w:rPr>
          <w:rFonts w:ascii="Times New Roman" w:eastAsia="標楷體" w:hAnsi="Times New Roman"/>
          <w:kern w:val="0"/>
          <w:szCs w:val="24"/>
        </w:rPr>
      </w:pPr>
      <w:r w:rsidRPr="00712766">
        <w:rPr>
          <w:rFonts w:ascii="Times New Roman" w:hAnsi="Times New Roman"/>
          <w:kern w:val="0"/>
          <w:lang w:bidi="en-US"/>
        </w:rPr>
        <w:t>The Applicant</w:t>
      </w:r>
      <w:r w:rsidR="00753ADE" w:rsidRPr="00712766">
        <w:rPr>
          <w:rFonts w:ascii="Times New Roman" w:hAnsi="Times New Roman"/>
          <w:kern w:val="0"/>
          <w:lang w:bidi="en-US"/>
        </w:rPr>
        <w:t xml:space="preserve"> engages in violating laws and regulations, damaging the interests of the Company or </w:t>
      </w:r>
      <w:r w:rsidR="00712766" w:rsidRPr="00712766">
        <w:rPr>
          <w:rFonts w:ascii="Times New Roman" w:hAnsi="Times New Roman"/>
          <w:kern w:val="0"/>
          <w:lang w:bidi="en-US"/>
        </w:rPr>
        <w:t>any</w:t>
      </w:r>
      <w:r w:rsidR="00753ADE" w:rsidRPr="00712766">
        <w:rPr>
          <w:rFonts w:ascii="Times New Roman" w:hAnsi="Times New Roman"/>
          <w:kern w:val="0"/>
          <w:lang w:bidi="en-US"/>
        </w:rPr>
        <w:t xml:space="preserve"> illegal</w:t>
      </w:r>
      <w:r w:rsidR="00712766" w:rsidRPr="00712766">
        <w:rPr>
          <w:rFonts w:ascii="Times New Roman" w:hAnsi="Times New Roman"/>
          <w:kern w:val="0"/>
          <w:lang w:bidi="en-US"/>
        </w:rPr>
        <w:t>ity</w:t>
      </w:r>
      <w:r w:rsidR="00753ADE" w:rsidRPr="00712766">
        <w:rPr>
          <w:rFonts w:ascii="Times New Roman" w:hAnsi="Times New Roman"/>
          <w:kern w:val="0"/>
          <w:lang w:bidi="en-US"/>
        </w:rPr>
        <w:t>.</w:t>
      </w:r>
    </w:p>
    <w:p w14:paraId="03C8DA87" w14:textId="77777777" w:rsidR="00F93800" w:rsidRPr="00712766" w:rsidRDefault="009F30E3" w:rsidP="00FE769C">
      <w:pPr>
        <w:widowControl w:val="0"/>
        <w:tabs>
          <w:tab w:val="left" w:pos="1134"/>
        </w:tabs>
        <w:snapToGrid w:val="0"/>
        <w:spacing w:line="276" w:lineRule="auto"/>
        <w:jc w:val="both"/>
        <w:rPr>
          <w:rFonts w:ascii="Times New Roman" w:eastAsia="標楷體" w:hAnsi="Times New Roman"/>
          <w:kern w:val="0"/>
          <w:szCs w:val="24"/>
        </w:rPr>
      </w:pPr>
      <w:r w:rsidRPr="00712766">
        <w:rPr>
          <w:rFonts w:ascii="Times New Roman" w:hAnsi="Times New Roman"/>
          <w:kern w:val="0"/>
          <w:lang w:bidi="en-US"/>
        </w:rPr>
        <w:t>Article 7</w:t>
      </w:r>
      <w:r w:rsidRPr="00712766">
        <w:rPr>
          <w:rFonts w:ascii="Times New Roman" w:hAnsi="Times New Roman"/>
          <w:kern w:val="0"/>
          <w:lang w:bidi="en-US"/>
        </w:rPr>
        <w:tab/>
        <w:t xml:space="preserve">Preservation of ATM </w:t>
      </w:r>
      <w:r w:rsidR="004A2B9E" w:rsidRPr="00712766">
        <w:rPr>
          <w:rFonts w:ascii="Times New Roman" w:hAnsi="Times New Roman"/>
          <w:kern w:val="0"/>
          <w:lang w:bidi="en-US"/>
        </w:rPr>
        <w:t xml:space="preserve">Cardless </w:t>
      </w:r>
      <w:r w:rsidR="00271DE7">
        <w:rPr>
          <w:rFonts w:ascii="Times New Roman" w:hAnsi="Times New Roman"/>
          <w:kern w:val="0"/>
          <w:lang w:bidi="en-US"/>
        </w:rPr>
        <w:t>C</w:t>
      </w:r>
      <w:r w:rsidR="004A2B9E" w:rsidRPr="00712766">
        <w:rPr>
          <w:rFonts w:ascii="Times New Roman" w:hAnsi="Times New Roman"/>
          <w:kern w:val="0"/>
          <w:lang w:bidi="en-US"/>
        </w:rPr>
        <w:t xml:space="preserve">ash </w:t>
      </w:r>
      <w:r w:rsidR="00271DE7">
        <w:rPr>
          <w:rFonts w:ascii="Times New Roman" w:hAnsi="Times New Roman"/>
          <w:kern w:val="0"/>
          <w:lang w:bidi="en-US"/>
        </w:rPr>
        <w:t>W</w:t>
      </w:r>
      <w:r w:rsidR="004A2B9E" w:rsidRPr="00712766">
        <w:rPr>
          <w:rFonts w:ascii="Times New Roman" w:hAnsi="Times New Roman"/>
          <w:kern w:val="0"/>
          <w:lang w:bidi="en-US"/>
        </w:rPr>
        <w:t>ithdrawal</w:t>
      </w:r>
      <w:r w:rsidRPr="00712766">
        <w:rPr>
          <w:rFonts w:ascii="Times New Roman" w:hAnsi="Times New Roman"/>
          <w:kern w:val="0"/>
          <w:lang w:bidi="en-US"/>
        </w:rPr>
        <w:t xml:space="preserve"> Transaction Data</w:t>
      </w:r>
    </w:p>
    <w:p w14:paraId="4B742A55" w14:textId="77777777" w:rsidR="00F93800" w:rsidRPr="00712766" w:rsidRDefault="00F93800" w:rsidP="00FE769C">
      <w:pPr>
        <w:widowControl w:val="0"/>
        <w:snapToGrid w:val="0"/>
        <w:spacing w:line="276" w:lineRule="auto"/>
        <w:ind w:leftChars="449" w:left="1078" w:firstLine="1"/>
        <w:jc w:val="both"/>
        <w:rPr>
          <w:rFonts w:ascii="Times New Roman" w:eastAsia="標楷體" w:hAnsi="Times New Roman"/>
          <w:kern w:val="0"/>
          <w:szCs w:val="24"/>
        </w:rPr>
      </w:pPr>
      <w:r w:rsidRPr="00712766">
        <w:rPr>
          <w:rFonts w:ascii="Times New Roman" w:hAnsi="Times New Roman"/>
          <w:kern w:val="0"/>
          <w:lang w:bidi="en-US"/>
        </w:rPr>
        <w:t>Data related to the</w:t>
      </w:r>
      <w:r w:rsidR="006D7937" w:rsidRPr="00712766">
        <w:rPr>
          <w:rFonts w:ascii="Times New Roman" w:hAnsi="Times New Roman"/>
          <w:kern w:val="0"/>
          <w:lang w:bidi="en-US"/>
        </w:rPr>
        <w:t xml:space="preserve"> Applicant</w:t>
      </w:r>
      <w:r w:rsidRPr="00712766">
        <w:rPr>
          <w:rFonts w:ascii="Times New Roman" w:hAnsi="Times New Roman"/>
          <w:kern w:val="0"/>
          <w:lang w:bidi="en-US"/>
        </w:rPr>
        <w:t>’s use of the service shall be preserved by the Company for at least five years.</w:t>
      </w:r>
    </w:p>
    <w:p w14:paraId="4288EF0C" w14:textId="77777777" w:rsidR="00D67020" w:rsidRPr="00712766" w:rsidRDefault="009F30E3" w:rsidP="00FE769C">
      <w:pPr>
        <w:widowControl w:val="0"/>
        <w:tabs>
          <w:tab w:val="left" w:pos="1134"/>
        </w:tabs>
        <w:snapToGrid w:val="0"/>
        <w:spacing w:line="276" w:lineRule="auto"/>
        <w:jc w:val="both"/>
        <w:rPr>
          <w:rFonts w:ascii="Times New Roman" w:eastAsia="標楷體" w:hAnsi="Times New Roman"/>
          <w:kern w:val="0"/>
          <w:szCs w:val="24"/>
        </w:rPr>
      </w:pPr>
      <w:r w:rsidRPr="00712766">
        <w:rPr>
          <w:rFonts w:ascii="Times New Roman" w:hAnsi="Times New Roman"/>
          <w:kern w:val="0"/>
          <w:lang w:bidi="en-US"/>
        </w:rPr>
        <w:t>Article 8</w:t>
      </w:r>
      <w:r w:rsidRPr="00712766">
        <w:rPr>
          <w:rFonts w:ascii="Times New Roman" w:hAnsi="Times New Roman"/>
          <w:kern w:val="0"/>
          <w:lang w:bidi="en-US"/>
        </w:rPr>
        <w:tab/>
        <w:t>Fee Collection, Adjustment and Disclosure</w:t>
      </w:r>
    </w:p>
    <w:p w14:paraId="1A4775FB" w14:textId="77777777" w:rsidR="005B4541" w:rsidRPr="00712766" w:rsidRDefault="00BF3950" w:rsidP="00FE769C">
      <w:pPr>
        <w:widowControl w:val="0"/>
        <w:snapToGrid w:val="0"/>
        <w:spacing w:line="276" w:lineRule="auto"/>
        <w:ind w:leftChars="449" w:left="1078" w:firstLine="1"/>
        <w:jc w:val="both"/>
        <w:rPr>
          <w:rFonts w:ascii="Times New Roman" w:eastAsia="標楷體" w:hAnsi="Times New Roman"/>
          <w:kern w:val="0"/>
          <w:szCs w:val="24"/>
        </w:rPr>
      </w:pPr>
      <w:r>
        <w:rPr>
          <w:rFonts w:ascii="Times New Roman" w:hAnsi="Times New Roman"/>
          <w:kern w:val="0"/>
          <w:lang w:bidi="en-US"/>
        </w:rPr>
        <w:t>T</w:t>
      </w:r>
      <w:r w:rsidR="006207B7" w:rsidRPr="00712766">
        <w:rPr>
          <w:rFonts w:ascii="Times New Roman" w:hAnsi="Times New Roman"/>
          <w:kern w:val="0"/>
          <w:lang w:bidi="en-US"/>
        </w:rPr>
        <w:t>ransaction handling charge</w:t>
      </w:r>
      <w:r>
        <w:rPr>
          <w:rFonts w:ascii="Times New Roman" w:hAnsi="Times New Roman"/>
          <w:kern w:val="0"/>
          <w:lang w:bidi="en-US"/>
        </w:rPr>
        <w:t>s</w:t>
      </w:r>
      <w:r w:rsidR="006207B7" w:rsidRPr="00712766">
        <w:rPr>
          <w:rFonts w:ascii="Times New Roman" w:hAnsi="Times New Roman"/>
          <w:kern w:val="0"/>
          <w:lang w:bidi="en-US"/>
        </w:rPr>
        <w:t xml:space="preserve"> required</w:t>
      </w:r>
      <w:r w:rsidR="00EC62A1">
        <w:rPr>
          <w:rFonts w:ascii="Times New Roman" w:hAnsi="Times New Roman"/>
          <w:kern w:val="0"/>
          <w:lang w:bidi="en-US"/>
        </w:rPr>
        <w:t xml:space="preserve"> for</w:t>
      </w:r>
      <w:r w:rsidR="006207B7" w:rsidRPr="00712766">
        <w:rPr>
          <w:rFonts w:ascii="Times New Roman" w:hAnsi="Times New Roman"/>
          <w:kern w:val="0"/>
          <w:lang w:bidi="en-US"/>
        </w:rPr>
        <w:t xml:space="preserve"> using the service make reference to </w:t>
      </w:r>
      <w:r w:rsidR="009D207F">
        <w:rPr>
          <w:rFonts w:ascii="Times New Roman" w:hAnsi="Times New Roman"/>
          <w:kern w:val="0"/>
          <w:lang w:bidi="en-US"/>
        </w:rPr>
        <w:t xml:space="preserve">the </w:t>
      </w:r>
      <w:r w:rsidR="00EC62A1">
        <w:rPr>
          <w:rFonts w:ascii="Times New Roman" w:hAnsi="Times New Roman"/>
          <w:kern w:val="0"/>
          <w:lang w:bidi="en-US"/>
        </w:rPr>
        <w:t xml:space="preserve">Postal </w:t>
      </w:r>
      <w:r w:rsidR="006207B7" w:rsidRPr="00712766">
        <w:rPr>
          <w:rFonts w:ascii="Times New Roman" w:hAnsi="Times New Roman"/>
          <w:kern w:val="0"/>
          <w:lang w:bidi="en-US"/>
        </w:rPr>
        <w:t xml:space="preserve">ATM </w:t>
      </w:r>
      <w:r w:rsidR="009D207F">
        <w:rPr>
          <w:rFonts w:ascii="Times New Roman" w:hAnsi="Times New Roman"/>
          <w:kern w:val="0"/>
          <w:lang w:bidi="en-US"/>
        </w:rPr>
        <w:t>C</w:t>
      </w:r>
      <w:r w:rsidR="006207B7" w:rsidRPr="00712766">
        <w:rPr>
          <w:rFonts w:ascii="Times New Roman" w:hAnsi="Times New Roman"/>
          <w:kern w:val="0"/>
          <w:lang w:bidi="en-US"/>
        </w:rPr>
        <w:t>ard</w:t>
      </w:r>
      <w:r w:rsidR="009D207F">
        <w:rPr>
          <w:rFonts w:ascii="Times New Roman" w:hAnsi="Times New Roman"/>
          <w:kern w:val="0"/>
          <w:lang w:bidi="en-US"/>
        </w:rPr>
        <w:t xml:space="preserve"> fee</w:t>
      </w:r>
      <w:r w:rsidR="00963248">
        <w:rPr>
          <w:rFonts w:ascii="Times New Roman" w:hAnsi="Times New Roman"/>
          <w:kern w:val="0"/>
          <w:lang w:bidi="en-US"/>
        </w:rPr>
        <w:t xml:space="preserve"> standard</w:t>
      </w:r>
      <w:r w:rsidR="006207B7" w:rsidRPr="00712766">
        <w:rPr>
          <w:rFonts w:ascii="Times New Roman" w:hAnsi="Times New Roman"/>
          <w:kern w:val="0"/>
          <w:lang w:bidi="en-US"/>
        </w:rPr>
        <w:t xml:space="preserve">. </w:t>
      </w:r>
      <w:r w:rsidR="006D7937" w:rsidRPr="00712766">
        <w:rPr>
          <w:rFonts w:ascii="Times New Roman" w:hAnsi="Times New Roman"/>
          <w:kern w:val="0"/>
          <w:lang w:bidi="en-US"/>
        </w:rPr>
        <w:t>The Applicant</w:t>
      </w:r>
      <w:r w:rsidR="006207B7" w:rsidRPr="00712766">
        <w:rPr>
          <w:rFonts w:ascii="Times New Roman" w:hAnsi="Times New Roman"/>
          <w:kern w:val="0"/>
          <w:lang w:bidi="en-US"/>
        </w:rPr>
        <w:t xml:space="preserve"> agrees that the Company may make adjustment </w:t>
      </w:r>
      <w:r w:rsidR="001B4B31">
        <w:rPr>
          <w:rFonts w:ascii="Times New Roman" w:hAnsi="Times New Roman"/>
          <w:kern w:val="0"/>
          <w:lang w:bidi="en-US"/>
        </w:rPr>
        <w:t xml:space="preserve">for </w:t>
      </w:r>
      <w:r w:rsidR="001B4B31" w:rsidRPr="00712766">
        <w:rPr>
          <w:rFonts w:ascii="Times New Roman" w:hAnsi="Times New Roman"/>
          <w:kern w:val="0"/>
          <w:lang w:bidi="en-US"/>
        </w:rPr>
        <w:t>the clauses specified in this Agreement</w:t>
      </w:r>
      <w:r w:rsidR="001B4B31">
        <w:rPr>
          <w:rFonts w:ascii="Times New Roman" w:hAnsi="Times New Roman"/>
          <w:kern w:val="0"/>
          <w:lang w:bidi="en-US"/>
        </w:rPr>
        <w:t xml:space="preserve"> </w:t>
      </w:r>
      <w:r w:rsidR="006207B7" w:rsidRPr="00712766">
        <w:rPr>
          <w:rFonts w:ascii="Times New Roman" w:hAnsi="Times New Roman"/>
          <w:kern w:val="0"/>
          <w:lang w:bidi="en-US"/>
        </w:rPr>
        <w:t xml:space="preserve">depending upon business needs; however, it is necessary to publicly disclose such information at the Company’s business location and website </w:t>
      </w:r>
      <w:r w:rsidR="000C79D9" w:rsidRPr="0080005C">
        <w:rPr>
          <w:rFonts w:ascii="Times New Roman" w:hAnsi="Times New Roman"/>
          <w:kern w:val="0"/>
          <w:lang w:bidi="en-US"/>
        </w:rPr>
        <w:t>sixty</w:t>
      </w:r>
      <w:r w:rsidR="000C79D9">
        <w:rPr>
          <w:rFonts w:ascii="Times New Roman" w:hAnsi="Times New Roman"/>
          <w:kern w:val="0"/>
          <w:lang w:bidi="en-US"/>
        </w:rPr>
        <w:t xml:space="preserve"> </w:t>
      </w:r>
      <w:r w:rsidR="006207B7" w:rsidRPr="00712766">
        <w:rPr>
          <w:rFonts w:ascii="Times New Roman" w:hAnsi="Times New Roman"/>
          <w:kern w:val="0"/>
          <w:lang w:bidi="en-US"/>
        </w:rPr>
        <w:t>days before the adjustment date.</w:t>
      </w:r>
    </w:p>
    <w:p w14:paraId="4285D0C3" w14:textId="77777777" w:rsidR="00994823" w:rsidRPr="00712766" w:rsidRDefault="009F30E3" w:rsidP="00FE769C">
      <w:pPr>
        <w:widowControl w:val="0"/>
        <w:tabs>
          <w:tab w:val="left" w:pos="1134"/>
        </w:tabs>
        <w:snapToGrid w:val="0"/>
        <w:spacing w:line="276" w:lineRule="auto"/>
        <w:jc w:val="both"/>
        <w:rPr>
          <w:rFonts w:ascii="Times New Roman" w:eastAsia="標楷體" w:hAnsi="Times New Roman"/>
          <w:kern w:val="0"/>
          <w:szCs w:val="24"/>
        </w:rPr>
      </w:pPr>
      <w:r w:rsidRPr="00712766">
        <w:rPr>
          <w:rFonts w:ascii="Times New Roman" w:hAnsi="Times New Roman"/>
          <w:kern w:val="0"/>
          <w:lang w:bidi="en-US"/>
        </w:rPr>
        <w:t>Article 9</w:t>
      </w:r>
      <w:r w:rsidRPr="00712766">
        <w:rPr>
          <w:rFonts w:ascii="Times New Roman" w:hAnsi="Times New Roman"/>
          <w:kern w:val="0"/>
          <w:lang w:bidi="en-US"/>
        </w:rPr>
        <w:tab/>
      </w:r>
      <w:r w:rsidRPr="00712766">
        <w:rPr>
          <w:rFonts w:ascii="Times New Roman" w:hAnsi="Times New Roman"/>
          <w:b/>
          <w:kern w:val="0"/>
          <w:lang w:bidi="en-US"/>
        </w:rPr>
        <w:t>Complaint Channel</w:t>
      </w:r>
    </w:p>
    <w:p w14:paraId="22A6939F" w14:textId="77777777" w:rsidR="006E4E6D" w:rsidRPr="00712766" w:rsidRDefault="006E4E6D" w:rsidP="00FE769C">
      <w:pPr>
        <w:widowControl w:val="0"/>
        <w:snapToGrid w:val="0"/>
        <w:spacing w:line="276" w:lineRule="auto"/>
        <w:ind w:leftChars="449" w:left="1078" w:firstLine="1"/>
        <w:jc w:val="both"/>
        <w:rPr>
          <w:rFonts w:ascii="Times New Roman" w:eastAsia="標楷體" w:hAnsi="Times New Roman"/>
          <w:b/>
          <w:bCs/>
          <w:kern w:val="0"/>
          <w:szCs w:val="24"/>
        </w:rPr>
      </w:pPr>
      <w:r w:rsidRPr="00712766">
        <w:rPr>
          <w:rFonts w:ascii="Times New Roman" w:hAnsi="Times New Roman"/>
          <w:b/>
          <w:kern w:val="0"/>
          <w:lang w:bidi="en-US"/>
        </w:rPr>
        <w:t xml:space="preserve">When </w:t>
      </w:r>
      <w:r w:rsidR="006E589B">
        <w:rPr>
          <w:rFonts w:ascii="Times New Roman" w:hAnsi="Times New Roman"/>
          <w:b/>
          <w:kern w:val="0"/>
          <w:lang w:bidi="en-US"/>
        </w:rPr>
        <w:t>t</w:t>
      </w:r>
      <w:r w:rsidR="006D7937" w:rsidRPr="00712766">
        <w:rPr>
          <w:rFonts w:ascii="Times New Roman" w:hAnsi="Times New Roman"/>
          <w:b/>
          <w:kern w:val="0"/>
          <w:lang w:bidi="en-US"/>
        </w:rPr>
        <w:t>he Applicant</w:t>
      </w:r>
      <w:r w:rsidRPr="00712766">
        <w:rPr>
          <w:rFonts w:ascii="Times New Roman" w:hAnsi="Times New Roman"/>
          <w:b/>
          <w:kern w:val="0"/>
          <w:lang w:bidi="en-US"/>
        </w:rPr>
        <w:t xml:space="preserve"> has doubts about the service, he or she may file a complaint with the Company</w:t>
      </w:r>
      <w:r w:rsidR="006E589B" w:rsidRPr="006E589B">
        <w:rPr>
          <w:rFonts w:ascii="Times New Roman" w:hAnsi="Times New Roman"/>
          <w:b/>
          <w:kern w:val="0"/>
          <w:lang w:bidi="en-US"/>
        </w:rPr>
        <w:t xml:space="preserve"> </w:t>
      </w:r>
      <w:r w:rsidR="006E589B">
        <w:rPr>
          <w:rFonts w:ascii="Times New Roman" w:hAnsi="Times New Roman"/>
          <w:b/>
          <w:kern w:val="0"/>
          <w:lang w:bidi="en-US"/>
        </w:rPr>
        <w:t>in a manner as follows</w:t>
      </w:r>
      <w:r w:rsidRPr="00712766">
        <w:rPr>
          <w:rFonts w:ascii="Times New Roman" w:hAnsi="Times New Roman"/>
          <w:b/>
          <w:kern w:val="0"/>
          <w:lang w:bidi="en-US"/>
        </w:rPr>
        <w:t>:</w:t>
      </w:r>
    </w:p>
    <w:p w14:paraId="6B79F8E0" w14:textId="77777777" w:rsidR="006E4E6D" w:rsidRPr="00712766" w:rsidRDefault="006E4E6D" w:rsidP="00FE769C">
      <w:pPr>
        <w:widowControl w:val="0"/>
        <w:numPr>
          <w:ilvl w:val="0"/>
          <w:numId w:val="13"/>
        </w:numPr>
        <w:tabs>
          <w:tab w:val="left" w:pos="1560"/>
        </w:tabs>
        <w:snapToGrid w:val="0"/>
        <w:spacing w:line="276" w:lineRule="auto"/>
        <w:ind w:left="1560" w:hanging="496"/>
        <w:jc w:val="both"/>
        <w:rPr>
          <w:rFonts w:ascii="Times New Roman" w:eastAsia="標楷體" w:hAnsi="Times New Roman"/>
          <w:b/>
          <w:bCs/>
          <w:kern w:val="0"/>
          <w:szCs w:val="24"/>
        </w:rPr>
      </w:pPr>
      <w:r w:rsidRPr="00712766">
        <w:rPr>
          <w:rFonts w:ascii="Times New Roman" w:hAnsi="Times New Roman"/>
          <w:b/>
          <w:kern w:val="0"/>
          <w:lang w:bidi="en-US"/>
        </w:rPr>
        <w:lastRenderedPageBreak/>
        <w:t xml:space="preserve">Customer Service Center toll-free </w:t>
      </w:r>
      <w:r w:rsidR="006E589B">
        <w:rPr>
          <w:rFonts w:ascii="Times New Roman" w:hAnsi="Times New Roman"/>
          <w:b/>
          <w:kern w:val="0"/>
          <w:lang w:bidi="en-US"/>
        </w:rPr>
        <w:t>hot</w:t>
      </w:r>
      <w:r w:rsidRPr="00712766">
        <w:rPr>
          <w:rFonts w:ascii="Times New Roman" w:hAnsi="Times New Roman"/>
          <w:b/>
          <w:kern w:val="0"/>
          <w:lang w:bidi="en-US"/>
        </w:rPr>
        <w:t>line: 0800-700-365</w:t>
      </w:r>
      <w:r w:rsidR="00527184">
        <w:rPr>
          <w:rFonts w:ascii="Times New Roman" w:hAnsi="Times New Roman" w:hint="eastAsia"/>
          <w:b/>
          <w:kern w:val="0"/>
          <w:lang w:bidi="en-US"/>
        </w:rPr>
        <w:t>;</w:t>
      </w:r>
      <w:r w:rsidR="00527184">
        <w:rPr>
          <w:rFonts w:ascii="Times New Roman" w:hAnsi="Times New Roman"/>
          <w:b/>
          <w:kern w:val="0"/>
          <w:lang w:bidi="en-US"/>
        </w:rPr>
        <w:t xml:space="preserve"> </w:t>
      </w:r>
      <w:r w:rsidR="000D12EC">
        <w:rPr>
          <w:rFonts w:ascii="Times New Roman" w:hAnsi="Times New Roman"/>
          <w:b/>
          <w:kern w:val="0"/>
          <w:lang w:bidi="en-US"/>
        </w:rPr>
        <w:t xml:space="preserve">from </w:t>
      </w:r>
      <w:r w:rsidRPr="00712766">
        <w:rPr>
          <w:rFonts w:ascii="Times New Roman" w:hAnsi="Times New Roman"/>
          <w:b/>
          <w:kern w:val="0"/>
          <w:lang w:bidi="en-US"/>
        </w:rPr>
        <w:t>mobile</w:t>
      </w:r>
      <w:r w:rsidR="00527184">
        <w:rPr>
          <w:rFonts w:ascii="Times New Roman" w:hAnsi="Times New Roman"/>
          <w:b/>
          <w:kern w:val="0"/>
          <w:lang w:bidi="en-US"/>
        </w:rPr>
        <w:t>s</w:t>
      </w:r>
      <w:r w:rsidRPr="00712766">
        <w:rPr>
          <w:rFonts w:ascii="Times New Roman" w:hAnsi="Times New Roman"/>
          <w:b/>
          <w:kern w:val="0"/>
          <w:lang w:bidi="en-US"/>
        </w:rPr>
        <w:t>, please dial 04-23542030</w:t>
      </w:r>
      <w:r w:rsidR="007D0E8F">
        <w:rPr>
          <w:rFonts w:ascii="Times New Roman" w:hAnsi="Times New Roman"/>
          <w:b/>
          <w:kern w:val="0"/>
          <w:lang w:bidi="en-US"/>
        </w:rPr>
        <w:t xml:space="preserve"> and </w:t>
      </w:r>
      <w:r w:rsidR="006E589B">
        <w:rPr>
          <w:rFonts w:ascii="Times New Roman" w:hAnsi="Times New Roman"/>
          <w:b/>
          <w:kern w:val="0"/>
          <w:lang w:bidi="en-US"/>
        </w:rPr>
        <w:t>call charges</w:t>
      </w:r>
      <w:r w:rsidR="00527184">
        <w:rPr>
          <w:rFonts w:ascii="Times New Roman" w:hAnsi="Times New Roman"/>
          <w:b/>
          <w:kern w:val="0"/>
          <w:lang w:bidi="en-US"/>
        </w:rPr>
        <w:t xml:space="preserve"> are applied. </w:t>
      </w:r>
    </w:p>
    <w:p w14:paraId="414D9978" w14:textId="77777777" w:rsidR="004F51C3" w:rsidRPr="004F51C3" w:rsidRDefault="006E4E6D" w:rsidP="00FE769C">
      <w:pPr>
        <w:widowControl w:val="0"/>
        <w:numPr>
          <w:ilvl w:val="0"/>
          <w:numId w:val="13"/>
        </w:numPr>
        <w:tabs>
          <w:tab w:val="left" w:pos="1560"/>
        </w:tabs>
        <w:snapToGrid w:val="0"/>
        <w:spacing w:line="276" w:lineRule="auto"/>
        <w:ind w:left="1560" w:hanging="496"/>
        <w:jc w:val="both"/>
        <w:rPr>
          <w:rFonts w:ascii="Times New Roman" w:eastAsia="標楷體" w:hAnsi="Times New Roman"/>
          <w:kern w:val="0"/>
          <w:szCs w:val="24"/>
        </w:rPr>
      </w:pPr>
      <w:r w:rsidRPr="004F51C3">
        <w:rPr>
          <w:rFonts w:ascii="Times New Roman" w:hAnsi="Times New Roman"/>
          <w:b/>
          <w:kern w:val="0"/>
          <w:lang w:bidi="en-US"/>
        </w:rPr>
        <w:t>Chunghwa Post website</w:t>
      </w:r>
      <w:r w:rsidR="005A198E" w:rsidRPr="004F51C3">
        <w:rPr>
          <w:rFonts w:ascii="Times New Roman" w:hAnsi="Times New Roman"/>
          <w:b/>
          <w:kern w:val="0"/>
          <w:lang w:bidi="en-US"/>
        </w:rPr>
        <w:t xml:space="preserve"> (</w:t>
      </w:r>
      <w:hyperlink r:id="rId8" w:history="1">
        <w:r w:rsidR="005A198E" w:rsidRPr="004F51C3">
          <w:rPr>
            <w:rStyle w:val="ac"/>
            <w:rFonts w:ascii="Times New Roman" w:hAnsi="Times New Roman"/>
            <w:b/>
            <w:kern w:val="0"/>
            <w:lang w:bidi="en-US"/>
          </w:rPr>
          <w:t>www.post.gov.tw</w:t>
        </w:r>
      </w:hyperlink>
      <w:r w:rsidR="005A198E" w:rsidRPr="004F51C3">
        <w:rPr>
          <w:rFonts w:ascii="Times New Roman" w:hAnsi="Times New Roman"/>
          <w:b/>
          <w:kern w:val="0"/>
          <w:lang w:bidi="en-US"/>
        </w:rPr>
        <w:t xml:space="preserve">), </w:t>
      </w:r>
      <w:r w:rsidRPr="004F51C3">
        <w:rPr>
          <w:rFonts w:ascii="Times New Roman" w:hAnsi="Times New Roman"/>
          <w:b/>
          <w:kern w:val="0"/>
          <w:lang w:bidi="en-US"/>
        </w:rPr>
        <w:t>Homepage</w:t>
      </w:r>
      <w:r w:rsidR="004F51C3">
        <w:rPr>
          <w:rFonts w:ascii="Times New Roman" w:hAnsi="Times New Roman"/>
          <w:b/>
          <w:kern w:val="0"/>
          <w:lang w:bidi="en-US"/>
        </w:rPr>
        <w:t xml:space="preserve"> &gt; Contact Us &gt; </w:t>
      </w:r>
      <w:r w:rsidR="004F51C3" w:rsidRPr="004F51C3">
        <w:rPr>
          <w:rFonts w:ascii="Times New Roman" w:hAnsi="Times New Roman"/>
          <w:b/>
          <w:kern w:val="0"/>
          <w:lang w:bidi="en-US"/>
        </w:rPr>
        <w:t>Opinion Box</w:t>
      </w:r>
    </w:p>
    <w:p w14:paraId="5905603E" w14:textId="77777777" w:rsidR="006E4E6D" w:rsidRPr="004F51C3" w:rsidRDefault="009F30E3" w:rsidP="00FB6F2A">
      <w:pPr>
        <w:widowControl w:val="0"/>
        <w:tabs>
          <w:tab w:val="left" w:pos="1134"/>
        </w:tabs>
        <w:snapToGrid w:val="0"/>
        <w:spacing w:line="276" w:lineRule="auto"/>
        <w:jc w:val="both"/>
        <w:rPr>
          <w:rFonts w:ascii="Times New Roman" w:eastAsia="標楷體" w:hAnsi="Times New Roman"/>
          <w:kern w:val="0"/>
          <w:szCs w:val="24"/>
        </w:rPr>
      </w:pPr>
      <w:r w:rsidRPr="004F51C3">
        <w:rPr>
          <w:rFonts w:ascii="Times New Roman" w:hAnsi="Times New Roman"/>
          <w:kern w:val="0"/>
          <w:lang w:bidi="en-US"/>
        </w:rPr>
        <w:t>Article 10</w:t>
      </w:r>
      <w:r w:rsidR="004F51C3">
        <w:rPr>
          <w:rFonts w:ascii="Times New Roman" w:hAnsi="Times New Roman"/>
          <w:kern w:val="0"/>
          <w:lang w:bidi="en-US"/>
        </w:rPr>
        <w:t xml:space="preserve"> </w:t>
      </w:r>
      <w:r w:rsidR="00FB6F2A">
        <w:rPr>
          <w:rFonts w:ascii="Times New Roman" w:hAnsi="Times New Roman" w:hint="eastAsia"/>
          <w:kern w:val="0"/>
          <w:lang w:bidi="en-US"/>
        </w:rPr>
        <w:t xml:space="preserve"> </w:t>
      </w:r>
      <w:r w:rsidRPr="004F51C3">
        <w:rPr>
          <w:rFonts w:ascii="Times New Roman" w:hAnsi="Times New Roman"/>
          <w:kern w:val="0"/>
          <w:lang w:bidi="en-US"/>
        </w:rPr>
        <w:t>Use of Personal Data</w:t>
      </w:r>
    </w:p>
    <w:p w14:paraId="3E4A0796" w14:textId="77777777" w:rsidR="005A58C4" w:rsidRPr="00712766" w:rsidRDefault="006D7937" w:rsidP="00FE769C">
      <w:pPr>
        <w:widowControl w:val="0"/>
        <w:snapToGrid w:val="0"/>
        <w:spacing w:line="276" w:lineRule="auto"/>
        <w:ind w:leftChars="449" w:left="1078" w:firstLine="1"/>
        <w:jc w:val="both"/>
        <w:rPr>
          <w:rFonts w:ascii="Times New Roman" w:eastAsia="標楷體" w:hAnsi="Times New Roman"/>
          <w:kern w:val="0"/>
          <w:szCs w:val="24"/>
        </w:rPr>
      </w:pPr>
      <w:r w:rsidRPr="00712766">
        <w:rPr>
          <w:rFonts w:ascii="Times New Roman" w:hAnsi="Times New Roman"/>
          <w:kern w:val="0"/>
          <w:lang w:bidi="en-US"/>
        </w:rPr>
        <w:t>The Applicant</w:t>
      </w:r>
      <w:r w:rsidR="005A58C4" w:rsidRPr="00712766">
        <w:rPr>
          <w:rFonts w:ascii="Times New Roman" w:hAnsi="Times New Roman"/>
          <w:kern w:val="0"/>
          <w:lang w:bidi="en-US"/>
        </w:rPr>
        <w:t xml:space="preserve"> agrees that the Company may, within the scope of the service, collect, process, and use the </w:t>
      </w:r>
      <w:r w:rsidRPr="00712766">
        <w:rPr>
          <w:rFonts w:ascii="Times New Roman" w:hAnsi="Times New Roman"/>
          <w:kern w:val="0"/>
          <w:lang w:bidi="en-US"/>
        </w:rPr>
        <w:t>Applicant</w:t>
      </w:r>
      <w:r w:rsidR="005A58C4" w:rsidRPr="00712766">
        <w:rPr>
          <w:rFonts w:ascii="Times New Roman" w:hAnsi="Times New Roman"/>
          <w:kern w:val="0"/>
          <w:lang w:bidi="en-US"/>
        </w:rPr>
        <w:t>'s personal data.</w:t>
      </w:r>
    </w:p>
    <w:p w14:paraId="3911CFE6" w14:textId="77777777" w:rsidR="00275635" w:rsidRPr="00712766" w:rsidRDefault="009F30E3" w:rsidP="00FE769C">
      <w:pPr>
        <w:widowControl w:val="0"/>
        <w:tabs>
          <w:tab w:val="left" w:pos="1134"/>
        </w:tabs>
        <w:snapToGrid w:val="0"/>
        <w:spacing w:line="276" w:lineRule="auto"/>
        <w:jc w:val="both"/>
        <w:rPr>
          <w:rFonts w:ascii="Times New Roman" w:eastAsia="標楷體" w:hAnsi="Times New Roman"/>
          <w:kern w:val="0"/>
          <w:szCs w:val="24"/>
        </w:rPr>
      </w:pPr>
      <w:r w:rsidRPr="00712766">
        <w:rPr>
          <w:rFonts w:ascii="Times New Roman" w:hAnsi="Times New Roman"/>
          <w:kern w:val="0"/>
          <w:lang w:bidi="en-US"/>
        </w:rPr>
        <w:t>Article 11</w:t>
      </w:r>
      <w:r w:rsidRPr="00712766">
        <w:rPr>
          <w:rFonts w:ascii="Times New Roman" w:hAnsi="Times New Roman"/>
          <w:kern w:val="0"/>
          <w:lang w:bidi="en-US"/>
        </w:rPr>
        <w:tab/>
        <w:t>Competent Court</w:t>
      </w:r>
    </w:p>
    <w:p w14:paraId="7B616C30" w14:textId="77777777" w:rsidR="00F93800" w:rsidRPr="00712766" w:rsidRDefault="00F93800" w:rsidP="00FE769C">
      <w:pPr>
        <w:widowControl w:val="0"/>
        <w:snapToGrid w:val="0"/>
        <w:spacing w:line="276" w:lineRule="auto"/>
        <w:ind w:leftChars="449" w:left="1078" w:firstLine="1"/>
        <w:jc w:val="both"/>
        <w:rPr>
          <w:rFonts w:ascii="Times New Roman" w:eastAsia="標楷體" w:hAnsi="Times New Roman"/>
          <w:kern w:val="0"/>
          <w:sz w:val="28"/>
        </w:rPr>
      </w:pPr>
      <w:r w:rsidRPr="00712766">
        <w:rPr>
          <w:rFonts w:ascii="Times New Roman" w:hAnsi="Times New Roman"/>
          <w:kern w:val="0"/>
          <w:lang w:bidi="en-US"/>
        </w:rPr>
        <w:t>In case of any litigation arising from this Agreement, both parties agree that the district court where the headquarter of Chunghwa Post is located or where this Agreement is executed shall be the competent court of the first instance. However, the regulations related to the competent court for small-claim proceedings specified in Article 47 of the Consumer Protection Act or Article 436-9 of the Code of Civil Procedure shall not be excluded from application.</w:t>
      </w:r>
    </w:p>
    <w:p w14:paraId="63807222" w14:textId="19D0F053" w:rsidR="00A61C66" w:rsidRPr="00712766" w:rsidRDefault="00B91EC8" w:rsidP="00FE769C">
      <w:pPr>
        <w:widowControl w:val="0"/>
        <w:tabs>
          <w:tab w:val="left" w:pos="1134"/>
        </w:tabs>
        <w:snapToGrid w:val="0"/>
        <w:spacing w:line="276" w:lineRule="auto"/>
        <w:ind w:left="1133" w:hangingChars="472" w:hanging="1133"/>
        <w:jc w:val="both"/>
        <w:rPr>
          <w:rFonts w:ascii="Times New Roman" w:eastAsia="標楷體" w:hAnsi="Times New Roman"/>
          <w:kern w:val="0"/>
          <w:szCs w:val="24"/>
        </w:rPr>
      </w:pPr>
      <w:r w:rsidRPr="00712766">
        <w:rPr>
          <w:rFonts w:ascii="Times New Roman" w:hAnsi="Times New Roman"/>
          <w:noProof/>
          <w:kern w:val="0"/>
          <w:lang w:bidi="en-US"/>
        </w:rPr>
        <mc:AlternateContent>
          <mc:Choice Requires="wps">
            <w:drawing>
              <wp:anchor distT="0" distB="0" distL="114300" distR="114300" simplePos="0" relativeHeight="251657728" behindDoc="0" locked="0" layoutInCell="1" allowOverlap="1" wp14:anchorId="4794BF85" wp14:editId="1BB8C100">
                <wp:simplePos x="0" y="0"/>
                <wp:positionH relativeFrom="column">
                  <wp:posOffset>3677285</wp:posOffset>
                </wp:positionH>
                <wp:positionV relativeFrom="paragraph">
                  <wp:posOffset>535940</wp:posOffset>
                </wp:positionV>
                <wp:extent cx="1287780" cy="1074420"/>
                <wp:effectExtent l="0" t="0" r="2540" b="444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744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Overlap w:val="never"/>
                              <w:tblW w:w="1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36"/>
                              <w:gridCol w:w="357"/>
                              <w:gridCol w:w="236"/>
                              <w:gridCol w:w="478"/>
                            </w:tblGrid>
                            <w:tr w:rsidR="007A7326" w:rsidRPr="007A7326" w14:paraId="7251607A" w14:textId="77777777" w:rsidTr="00D837D0">
                              <w:trPr>
                                <w:trHeight w:val="421"/>
                              </w:trPr>
                              <w:tc>
                                <w:tcPr>
                                  <w:tcW w:w="510" w:type="dxa"/>
                                  <w:tcBorders>
                                    <w:top w:val="nil"/>
                                    <w:left w:val="nil"/>
                                    <w:bottom w:val="nil"/>
                                    <w:right w:val="nil"/>
                                  </w:tcBorders>
                                  <w:shd w:val="clear" w:color="auto" w:fill="auto"/>
                                </w:tcPr>
                                <w:p w14:paraId="06F2A69C" w14:textId="77777777" w:rsidR="007A7326" w:rsidRPr="007A7326" w:rsidRDefault="007A7326" w:rsidP="00D837D0">
                                  <w:pPr>
                                    <w:widowControl w:val="0"/>
                                    <w:ind w:rightChars="-822" w:right="-1973"/>
                                    <w:suppressOverlap/>
                                    <w:rPr>
                                      <w:sz w:val="20"/>
                                      <w:szCs w:val="20"/>
                                    </w:rPr>
                                  </w:pPr>
                                  <w:bookmarkStart w:id="2" w:name="_Hlk2936681"/>
                                </w:p>
                              </w:tc>
                              <w:tc>
                                <w:tcPr>
                                  <w:tcW w:w="236" w:type="dxa"/>
                                  <w:tcBorders>
                                    <w:top w:val="nil"/>
                                    <w:left w:val="nil"/>
                                    <w:bottom w:val="nil"/>
                                    <w:right w:val="nil"/>
                                  </w:tcBorders>
                                  <w:shd w:val="clear" w:color="auto" w:fill="auto"/>
                                </w:tcPr>
                                <w:p w14:paraId="25EE6526" w14:textId="77777777" w:rsidR="007A7326" w:rsidRPr="007A7326" w:rsidRDefault="007A7326" w:rsidP="00D837D0">
                                  <w:pPr>
                                    <w:widowControl w:val="0"/>
                                    <w:suppressOverlap/>
                                    <w:rPr>
                                      <w:sz w:val="20"/>
                                      <w:szCs w:val="20"/>
                                    </w:rPr>
                                  </w:pPr>
                                </w:p>
                              </w:tc>
                              <w:tc>
                                <w:tcPr>
                                  <w:tcW w:w="357" w:type="dxa"/>
                                  <w:tcBorders>
                                    <w:top w:val="nil"/>
                                    <w:left w:val="nil"/>
                                    <w:bottom w:val="nil"/>
                                    <w:right w:val="nil"/>
                                  </w:tcBorders>
                                  <w:shd w:val="clear" w:color="auto" w:fill="auto"/>
                                </w:tcPr>
                                <w:p w14:paraId="45AB184E" w14:textId="77777777" w:rsidR="007A7326" w:rsidRPr="007A7326" w:rsidRDefault="007A7326" w:rsidP="00D837D0">
                                  <w:pPr>
                                    <w:widowControl w:val="0"/>
                                    <w:suppressOverlap/>
                                    <w:rPr>
                                      <w:sz w:val="20"/>
                                      <w:szCs w:val="20"/>
                                    </w:rPr>
                                  </w:pPr>
                                </w:p>
                              </w:tc>
                              <w:tc>
                                <w:tcPr>
                                  <w:tcW w:w="236" w:type="dxa"/>
                                  <w:tcBorders>
                                    <w:top w:val="nil"/>
                                    <w:left w:val="nil"/>
                                    <w:bottom w:val="nil"/>
                                    <w:right w:val="nil"/>
                                  </w:tcBorders>
                                  <w:shd w:val="clear" w:color="auto" w:fill="auto"/>
                                </w:tcPr>
                                <w:p w14:paraId="4FD03656" w14:textId="77777777" w:rsidR="007A7326" w:rsidRPr="007A7326" w:rsidRDefault="007A7326" w:rsidP="00D837D0">
                                  <w:pPr>
                                    <w:widowControl w:val="0"/>
                                    <w:suppressOverlap/>
                                    <w:rPr>
                                      <w:sz w:val="20"/>
                                      <w:szCs w:val="20"/>
                                    </w:rPr>
                                  </w:pPr>
                                </w:p>
                              </w:tc>
                              <w:tc>
                                <w:tcPr>
                                  <w:tcW w:w="478" w:type="dxa"/>
                                  <w:tcBorders>
                                    <w:left w:val="nil"/>
                                    <w:bottom w:val="nil"/>
                                  </w:tcBorders>
                                  <w:shd w:val="clear" w:color="auto" w:fill="auto"/>
                                </w:tcPr>
                                <w:p w14:paraId="01C15E75" w14:textId="77777777" w:rsidR="007A7326" w:rsidRPr="007A7326" w:rsidRDefault="007A7326" w:rsidP="00D837D0">
                                  <w:pPr>
                                    <w:widowControl w:val="0"/>
                                    <w:suppressOverlap/>
                                    <w:rPr>
                                      <w:sz w:val="20"/>
                                      <w:szCs w:val="20"/>
                                    </w:rPr>
                                  </w:pPr>
                                </w:p>
                              </w:tc>
                            </w:tr>
                            <w:tr w:rsidR="007A7326" w:rsidRPr="007A7326" w14:paraId="3CAF8431" w14:textId="77777777" w:rsidTr="00D837D0">
                              <w:trPr>
                                <w:trHeight w:val="191"/>
                              </w:trPr>
                              <w:tc>
                                <w:tcPr>
                                  <w:tcW w:w="510" w:type="dxa"/>
                                  <w:tcBorders>
                                    <w:top w:val="nil"/>
                                    <w:left w:val="nil"/>
                                    <w:bottom w:val="nil"/>
                                    <w:right w:val="nil"/>
                                  </w:tcBorders>
                                  <w:shd w:val="clear" w:color="auto" w:fill="auto"/>
                                </w:tcPr>
                                <w:p w14:paraId="36EF2E72" w14:textId="77777777" w:rsidR="007A7326" w:rsidRPr="007A7326" w:rsidRDefault="007A7326" w:rsidP="00D837D0">
                                  <w:pPr>
                                    <w:widowControl w:val="0"/>
                                    <w:spacing w:line="160" w:lineRule="exact"/>
                                    <w:suppressOverlap/>
                                    <w:rPr>
                                      <w:sz w:val="20"/>
                                      <w:szCs w:val="20"/>
                                    </w:rPr>
                                  </w:pPr>
                                </w:p>
                              </w:tc>
                              <w:tc>
                                <w:tcPr>
                                  <w:tcW w:w="236" w:type="dxa"/>
                                  <w:tcBorders>
                                    <w:top w:val="nil"/>
                                    <w:left w:val="nil"/>
                                    <w:bottom w:val="nil"/>
                                    <w:right w:val="nil"/>
                                  </w:tcBorders>
                                  <w:shd w:val="clear" w:color="auto" w:fill="auto"/>
                                </w:tcPr>
                                <w:p w14:paraId="10D59B37" w14:textId="77777777" w:rsidR="007A7326" w:rsidRPr="007A7326" w:rsidRDefault="007A7326" w:rsidP="00D837D0">
                                  <w:pPr>
                                    <w:widowControl w:val="0"/>
                                    <w:spacing w:line="160" w:lineRule="exact"/>
                                    <w:suppressOverlap/>
                                    <w:rPr>
                                      <w:sz w:val="20"/>
                                      <w:szCs w:val="20"/>
                                    </w:rPr>
                                  </w:pPr>
                                </w:p>
                              </w:tc>
                              <w:tc>
                                <w:tcPr>
                                  <w:tcW w:w="357" w:type="dxa"/>
                                  <w:tcBorders>
                                    <w:top w:val="nil"/>
                                    <w:left w:val="nil"/>
                                    <w:bottom w:val="nil"/>
                                    <w:right w:val="nil"/>
                                  </w:tcBorders>
                                  <w:shd w:val="clear" w:color="auto" w:fill="auto"/>
                                </w:tcPr>
                                <w:p w14:paraId="6DB0519D" w14:textId="77777777" w:rsidR="007A7326" w:rsidRPr="007A7326" w:rsidRDefault="007A7326" w:rsidP="00D837D0">
                                  <w:pPr>
                                    <w:widowControl w:val="0"/>
                                    <w:spacing w:line="160" w:lineRule="exact"/>
                                    <w:suppressOverlap/>
                                    <w:rPr>
                                      <w:sz w:val="20"/>
                                      <w:szCs w:val="20"/>
                                    </w:rPr>
                                  </w:pPr>
                                </w:p>
                              </w:tc>
                              <w:tc>
                                <w:tcPr>
                                  <w:tcW w:w="236" w:type="dxa"/>
                                  <w:tcBorders>
                                    <w:top w:val="nil"/>
                                    <w:left w:val="nil"/>
                                    <w:bottom w:val="nil"/>
                                    <w:right w:val="nil"/>
                                  </w:tcBorders>
                                  <w:shd w:val="clear" w:color="auto" w:fill="auto"/>
                                </w:tcPr>
                                <w:p w14:paraId="2037DC90" w14:textId="77777777" w:rsidR="007A7326" w:rsidRPr="007A7326" w:rsidRDefault="007A7326" w:rsidP="00D837D0">
                                  <w:pPr>
                                    <w:widowControl w:val="0"/>
                                    <w:spacing w:line="160" w:lineRule="exact"/>
                                    <w:suppressOverlap/>
                                    <w:rPr>
                                      <w:sz w:val="20"/>
                                      <w:szCs w:val="20"/>
                                    </w:rPr>
                                  </w:pPr>
                                </w:p>
                              </w:tc>
                              <w:tc>
                                <w:tcPr>
                                  <w:tcW w:w="478" w:type="dxa"/>
                                  <w:tcBorders>
                                    <w:top w:val="nil"/>
                                    <w:left w:val="nil"/>
                                    <w:bottom w:val="nil"/>
                                    <w:right w:val="nil"/>
                                  </w:tcBorders>
                                  <w:shd w:val="clear" w:color="auto" w:fill="auto"/>
                                </w:tcPr>
                                <w:p w14:paraId="1A1542C7" w14:textId="77777777" w:rsidR="007A7326" w:rsidRPr="007A7326" w:rsidRDefault="007A7326" w:rsidP="00D837D0">
                                  <w:pPr>
                                    <w:widowControl w:val="0"/>
                                    <w:spacing w:line="160" w:lineRule="exact"/>
                                    <w:suppressOverlap/>
                                    <w:rPr>
                                      <w:sz w:val="20"/>
                                      <w:szCs w:val="20"/>
                                    </w:rPr>
                                  </w:pPr>
                                </w:p>
                              </w:tc>
                            </w:tr>
                            <w:tr w:rsidR="007A7326" w:rsidRPr="007A7326" w14:paraId="6BED9B56" w14:textId="77777777" w:rsidTr="00D837D0">
                              <w:trPr>
                                <w:trHeight w:val="205"/>
                              </w:trPr>
                              <w:tc>
                                <w:tcPr>
                                  <w:tcW w:w="510" w:type="dxa"/>
                                  <w:tcBorders>
                                    <w:top w:val="nil"/>
                                    <w:left w:val="nil"/>
                                    <w:bottom w:val="nil"/>
                                    <w:right w:val="nil"/>
                                  </w:tcBorders>
                                  <w:shd w:val="clear" w:color="auto" w:fill="auto"/>
                                </w:tcPr>
                                <w:p w14:paraId="346F129C" w14:textId="77777777" w:rsidR="007A7326" w:rsidRPr="007A7326" w:rsidRDefault="007A7326" w:rsidP="00D837D0">
                                  <w:pPr>
                                    <w:widowControl w:val="0"/>
                                    <w:spacing w:line="160" w:lineRule="exact"/>
                                    <w:suppressOverlap/>
                                    <w:rPr>
                                      <w:sz w:val="20"/>
                                      <w:szCs w:val="20"/>
                                    </w:rPr>
                                  </w:pPr>
                                </w:p>
                              </w:tc>
                              <w:tc>
                                <w:tcPr>
                                  <w:tcW w:w="236" w:type="dxa"/>
                                  <w:tcBorders>
                                    <w:top w:val="nil"/>
                                    <w:left w:val="nil"/>
                                    <w:bottom w:val="nil"/>
                                    <w:right w:val="nil"/>
                                  </w:tcBorders>
                                  <w:shd w:val="clear" w:color="auto" w:fill="auto"/>
                                </w:tcPr>
                                <w:p w14:paraId="2429B71A" w14:textId="77777777" w:rsidR="007A7326" w:rsidRPr="007A7326" w:rsidRDefault="007A7326" w:rsidP="00D837D0">
                                  <w:pPr>
                                    <w:widowControl w:val="0"/>
                                    <w:spacing w:line="160" w:lineRule="exact"/>
                                    <w:suppressOverlap/>
                                    <w:rPr>
                                      <w:sz w:val="20"/>
                                      <w:szCs w:val="20"/>
                                    </w:rPr>
                                  </w:pPr>
                                </w:p>
                              </w:tc>
                              <w:tc>
                                <w:tcPr>
                                  <w:tcW w:w="357" w:type="dxa"/>
                                  <w:tcBorders>
                                    <w:top w:val="nil"/>
                                    <w:left w:val="nil"/>
                                    <w:bottom w:val="nil"/>
                                    <w:right w:val="nil"/>
                                  </w:tcBorders>
                                  <w:shd w:val="clear" w:color="auto" w:fill="auto"/>
                                </w:tcPr>
                                <w:p w14:paraId="6F621E69" w14:textId="77777777" w:rsidR="007A7326" w:rsidRPr="007A7326" w:rsidRDefault="007A7326" w:rsidP="00D837D0">
                                  <w:pPr>
                                    <w:widowControl w:val="0"/>
                                    <w:spacing w:line="160" w:lineRule="exact"/>
                                    <w:suppressOverlap/>
                                    <w:rPr>
                                      <w:sz w:val="20"/>
                                      <w:szCs w:val="20"/>
                                    </w:rPr>
                                  </w:pPr>
                                </w:p>
                              </w:tc>
                              <w:tc>
                                <w:tcPr>
                                  <w:tcW w:w="236" w:type="dxa"/>
                                  <w:tcBorders>
                                    <w:top w:val="nil"/>
                                    <w:left w:val="nil"/>
                                    <w:bottom w:val="nil"/>
                                    <w:right w:val="nil"/>
                                  </w:tcBorders>
                                  <w:shd w:val="clear" w:color="auto" w:fill="auto"/>
                                </w:tcPr>
                                <w:p w14:paraId="2235844E" w14:textId="77777777" w:rsidR="007A7326" w:rsidRPr="007A7326" w:rsidRDefault="007A7326" w:rsidP="00D837D0">
                                  <w:pPr>
                                    <w:widowControl w:val="0"/>
                                    <w:spacing w:line="160" w:lineRule="exact"/>
                                    <w:suppressOverlap/>
                                    <w:rPr>
                                      <w:sz w:val="20"/>
                                      <w:szCs w:val="20"/>
                                    </w:rPr>
                                  </w:pPr>
                                </w:p>
                              </w:tc>
                              <w:tc>
                                <w:tcPr>
                                  <w:tcW w:w="478" w:type="dxa"/>
                                  <w:tcBorders>
                                    <w:top w:val="nil"/>
                                    <w:left w:val="nil"/>
                                    <w:bottom w:val="nil"/>
                                    <w:right w:val="nil"/>
                                  </w:tcBorders>
                                  <w:shd w:val="clear" w:color="auto" w:fill="auto"/>
                                </w:tcPr>
                                <w:p w14:paraId="7A215603" w14:textId="77777777" w:rsidR="007A7326" w:rsidRPr="007A7326" w:rsidRDefault="007A7326" w:rsidP="00D837D0">
                                  <w:pPr>
                                    <w:widowControl w:val="0"/>
                                    <w:spacing w:line="160" w:lineRule="exact"/>
                                    <w:suppressOverlap/>
                                    <w:rPr>
                                      <w:sz w:val="20"/>
                                      <w:szCs w:val="20"/>
                                    </w:rPr>
                                  </w:pPr>
                                </w:p>
                              </w:tc>
                            </w:tr>
                            <w:tr w:rsidR="007A7326" w:rsidRPr="007A7326" w14:paraId="6EBAB87E" w14:textId="77777777" w:rsidTr="00D837D0">
                              <w:trPr>
                                <w:trHeight w:val="162"/>
                              </w:trPr>
                              <w:tc>
                                <w:tcPr>
                                  <w:tcW w:w="510" w:type="dxa"/>
                                  <w:tcBorders>
                                    <w:top w:val="nil"/>
                                    <w:left w:val="nil"/>
                                    <w:bottom w:val="nil"/>
                                    <w:right w:val="nil"/>
                                  </w:tcBorders>
                                  <w:shd w:val="clear" w:color="auto" w:fill="auto"/>
                                </w:tcPr>
                                <w:p w14:paraId="156D21F7" w14:textId="77777777" w:rsidR="007A7326" w:rsidRPr="007A7326" w:rsidRDefault="007A7326" w:rsidP="00D837D0">
                                  <w:pPr>
                                    <w:widowControl w:val="0"/>
                                    <w:spacing w:line="160" w:lineRule="exact"/>
                                    <w:suppressOverlap/>
                                    <w:rPr>
                                      <w:sz w:val="20"/>
                                      <w:szCs w:val="20"/>
                                    </w:rPr>
                                  </w:pPr>
                                </w:p>
                              </w:tc>
                              <w:tc>
                                <w:tcPr>
                                  <w:tcW w:w="236" w:type="dxa"/>
                                  <w:tcBorders>
                                    <w:top w:val="nil"/>
                                    <w:left w:val="nil"/>
                                    <w:bottom w:val="nil"/>
                                    <w:right w:val="nil"/>
                                  </w:tcBorders>
                                  <w:shd w:val="clear" w:color="auto" w:fill="auto"/>
                                </w:tcPr>
                                <w:p w14:paraId="16BCAD9E" w14:textId="77777777" w:rsidR="007A7326" w:rsidRPr="007A7326" w:rsidRDefault="007A7326" w:rsidP="00D837D0">
                                  <w:pPr>
                                    <w:widowControl w:val="0"/>
                                    <w:spacing w:line="160" w:lineRule="exact"/>
                                    <w:suppressOverlap/>
                                    <w:rPr>
                                      <w:sz w:val="20"/>
                                      <w:szCs w:val="20"/>
                                    </w:rPr>
                                  </w:pPr>
                                </w:p>
                              </w:tc>
                              <w:tc>
                                <w:tcPr>
                                  <w:tcW w:w="357" w:type="dxa"/>
                                  <w:tcBorders>
                                    <w:top w:val="nil"/>
                                    <w:left w:val="nil"/>
                                    <w:bottom w:val="nil"/>
                                    <w:right w:val="nil"/>
                                  </w:tcBorders>
                                  <w:shd w:val="clear" w:color="auto" w:fill="auto"/>
                                </w:tcPr>
                                <w:p w14:paraId="5F5D324E" w14:textId="77777777" w:rsidR="007A7326" w:rsidRPr="007A7326" w:rsidRDefault="007A7326" w:rsidP="00D837D0">
                                  <w:pPr>
                                    <w:widowControl w:val="0"/>
                                    <w:spacing w:line="160" w:lineRule="exact"/>
                                    <w:suppressOverlap/>
                                    <w:rPr>
                                      <w:sz w:val="20"/>
                                      <w:szCs w:val="20"/>
                                    </w:rPr>
                                  </w:pPr>
                                </w:p>
                              </w:tc>
                              <w:tc>
                                <w:tcPr>
                                  <w:tcW w:w="236" w:type="dxa"/>
                                  <w:tcBorders>
                                    <w:top w:val="nil"/>
                                    <w:left w:val="nil"/>
                                    <w:bottom w:val="nil"/>
                                    <w:right w:val="nil"/>
                                  </w:tcBorders>
                                  <w:shd w:val="clear" w:color="auto" w:fill="auto"/>
                                </w:tcPr>
                                <w:p w14:paraId="155FC51D" w14:textId="77777777" w:rsidR="007A7326" w:rsidRPr="007A7326" w:rsidRDefault="007A7326" w:rsidP="00D837D0">
                                  <w:pPr>
                                    <w:widowControl w:val="0"/>
                                    <w:spacing w:line="160" w:lineRule="exact"/>
                                    <w:suppressOverlap/>
                                    <w:rPr>
                                      <w:sz w:val="20"/>
                                      <w:szCs w:val="20"/>
                                    </w:rPr>
                                  </w:pPr>
                                </w:p>
                              </w:tc>
                              <w:tc>
                                <w:tcPr>
                                  <w:tcW w:w="478" w:type="dxa"/>
                                  <w:tcBorders>
                                    <w:top w:val="nil"/>
                                    <w:left w:val="nil"/>
                                    <w:bottom w:val="nil"/>
                                    <w:right w:val="nil"/>
                                  </w:tcBorders>
                                  <w:shd w:val="clear" w:color="auto" w:fill="auto"/>
                                </w:tcPr>
                                <w:p w14:paraId="161996CB" w14:textId="77777777" w:rsidR="007A7326" w:rsidRPr="007A7326" w:rsidRDefault="007A7326" w:rsidP="00D837D0">
                                  <w:pPr>
                                    <w:widowControl w:val="0"/>
                                    <w:spacing w:line="160" w:lineRule="exact"/>
                                    <w:suppressOverlap/>
                                    <w:rPr>
                                      <w:sz w:val="20"/>
                                      <w:szCs w:val="20"/>
                                    </w:rPr>
                                  </w:pPr>
                                </w:p>
                              </w:tc>
                            </w:tr>
                            <w:tr w:rsidR="007A7326" w:rsidRPr="007A7326" w14:paraId="452A99C6" w14:textId="77777777" w:rsidTr="00D837D0">
                              <w:trPr>
                                <w:trHeight w:val="469"/>
                              </w:trPr>
                              <w:tc>
                                <w:tcPr>
                                  <w:tcW w:w="510" w:type="dxa"/>
                                  <w:tcBorders>
                                    <w:top w:val="nil"/>
                                    <w:right w:val="nil"/>
                                  </w:tcBorders>
                                  <w:shd w:val="clear" w:color="auto" w:fill="auto"/>
                                </w:tcPr>
                                <w:p w14:paraId="0C44B64F" w14:textId="77777777" w:rsidR="007A7326" w:rsidRPr="007A7326" w:rsidRDefault="007A7326" w:rsidP="00D837D0">
                                  <w:pPr>
                                    <w:widowControl w:val="0"/>
                                    <w:suppressOverlap/>
                                    <w:rPr>
                                      <w:sz w:val="20"/>
                                      <w:szCs w:val="20"/>
                                    </w:rPr>
                                  </w:pPr>
                                </w:p>
                              </w:tc>
                              <w:tc>
                                <w:tcPr>
                                  <w:tcW w:w="236" w:type="dxa"/>
                                  <w:tcBorders>
                                    <w:top w:val="nil"/>
                                    <w:left w:val="nil"/>
                                    <w:bottom w:val="nil"/>
                                    <w:right w:val="nil"/>
                                  </w:tcBorders>
                                  <w:shd w:val="clear" w:color="auto" w:fill="auto"/>
                                </w:tcPr>
                                <w:p w14:paraId="4312A3FB" w14:textId="77777777" w:rsidR="007A7326" w:rsidRPr="007A7326" w:rsidRDefault="007A7326" w:rsidP="00D837D0">
                                  <w:pPr>
                                    <w:widowControl w:val="0"/>
                                    <w:suppressOverlap/>
                                    <w:rPr>
                                      <w:sz w:val="20"/>
                                      <w:szCs w:val="20"/>
                                    </w:rPr>
                                  </w:pPr>
                                </w:p>
                              </w:tc>
                              <w:tc>
                                <w:tcPr>
                                  <w:tcW w:w="357" w:type="dxa"/>
                                  <w:tcBorders>
                                    <w:top w:val="nil"/>
                                    <w:left w:val="nil"/>
                                    <w:bottom w:val="nil"/>
                                    <w:right w:val="nil"/>
                                  </w:tcBorders>
                                  <w:shd w:val="clear" w:color="auto" w:fill="auto"/>
                                </w:tcPr>
                                <w:p w14:paraId="3D299F43" w14:textId="77777777" w:rsidR="007A7326" w:rsidRPr="007A7326" w:rsidRDefault="007A7326" w:rsidP="00D837D0">
                                  <w:pPr>
                                    <w:widowControl w:val="0"/>
                                    <w:suppressOverlap/>
                                    <w:rPr>
                                      <w:sz w:val="20"/>
                                      <w:szCs w:val="20"/>
                                    </w:rPr>
                                  </w:pPr>
                                </w:p>
                              </w:tc>
                              <w:tc>
                                <w:tcPr>
                                  <w:tcW w:w="236" w:type="dxa"/>
                                  <w:tcBorders>
                                    <w:top w:val="nil"/>
                                    <w:left w:val="nil"/>
                                    <w:bottom w:val="nil"/>
                                    <w:right w:val="nil"/>
                                  </w:tcBorders>
                                  <w:shd w:val="clear" w:color="auto" w:fill="auto"/>
                                </w:tcPr>
                                <w:p w14:paraId="00CFA755" w14:textId="77777777" w:rsidR="007A7326" w:rsidRPr="007A7326" w:rsidRDefault="007A7326" w:rsidP="00D837D0">
                                  <w:pPr>
                                    <w:widowControl w:val="0"/>
                                    <w:suppressOverlap/>
                                    <w:rPr>
                                      <w:sz w:val="20"/>
                                      <w:szCs w:val="20"/>
                                    </w:rPr>
                                  </w:pPr>
                                </w:p>
                              </w:tc>
                              <w:tc>
                                <w:tcPr>
                                  <w:tcW w:w="478" w:type="dxa"/>
                                  <w:tcBorders>
                                    <w:top w:val="nil"/>
                                    <w:left w:val="nil"/>
                                    <w:bottom w:val="nil"/>
                                    <w:right w:val="nil"/>
                                  </w:tcBorders>
                                  <w:shd w:val="clear" w:color="auto" w:fill="auto"/>
                                </w:tcPr>
                                <w:p w14:paraId="39532120" w14:textId="77777777" w:rsidR="007A7326" w:rsidRPr="007A7326" w:rsidRDefault="007A7326" w:rsidP="00D837D0">
                                  <w:pPr>
                                    <w:widowControl w:val="0"/>
                                    <w:suppressOverlap/>
                                    <w:rPr>
                                      <w:sz w:val="20"/>
                                      <w:szCs w:val="20"/>
                                    </w:rPr>
                                  </w:pPr>
                                </w:p>
                              </w:tc>
                            </w:tr>
                            <w:bookmarkEnd w:id="2"/>
                          </w:tbl>
                          <w:p w14:paraId="0E5A1B5F" w14:textId="77777777" w:rsidR="00D0095F" w:rsidRPr="0079368F" w:rsidRDefault="00D009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94BF85" id="_x0000_t202" coordsize="21600,21600" o:spt="202" path="m,l,21600r21600,l21600,xe">
                <v:stroke joinstyle="miter"/>
                <v:path gradientshapeok="t" o:connecttype="rect"/>
              </v:shapetype>
              <v:shape id="文字方塊 2" o:spid="_x0000_s1026" type="#_x0000_t202" style="position:absolute;left:0;text-align:left;margin-left:289.55pt;margin-top:42.2pt;width:101.4pt;height:8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" stroked="f" strokeweight=".5pt">
                <v:textbox>
                  <w:txbxContent>
                    <w:tbl>
                      <w:tblPr>
                        <w:tblOverlap w:val="never"/>
                        <w:tblW w:w="1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36"/>
                        <w:gridCol w:w="357"/>
                        <w:gridCol w:w="236"/>
                        <w:gridCol w:w="478"/>
                      </w:tblGrid>
                      <w:tr w:rsidR="007A7326" w:rsidRPr="007A7326" w14:paraId="7251607A" w14:textId="77777777" w:rsidTr="00D837D0">
                        <w:trPr>
                          <w:trHeight w:val="421"/>
                        </w:trPr>
                        <w:tc>
                          <w:tcPr>
                            <w:tcW w:w="510" w:type="dxa"/>
                            <w:tcBorders>
                              <w:top w:val="nil"/>
                              <w:left w:val="nil"/>
                              <w:bottom w:val="nil"/>
                              <w:right w:val="nil"/>
                            </w:tcBorders>
                            <w:shd w:val="clear" w:color="auto" w:fill="auto"/>
                          </w:tcPr>
                          <w:p w14:paraId="06F2A69C" w14:textId="77777777" w:rsidR="007A7326" w:rsidRPr="007A7326" w:rsidRDefault="007A7326" w:rsidP="00D837D0">
                            <w:pPr>
                              <w:widowControl w:val="0"/>
                              <w:ind w:rightChars="-822" w:right="-1973"/>
                              <w:suppressOverlap/>
                              <w:rPr>
                                <w:sz w:val="20"/>
                                <w:szCs w:val="20"/>
                              </w:rPr>
                            </w:pPr>
                            <w:bookmarkStart w:id="3" w:name="_Hlk2936681"/>
                          </w:p>
                        </w:tc>
                        <w:tc>
                          <w:tcPr>
                            <w:tcW w:w="236" w:type="dxa"/>
                            <w:tcBorders>
                              <w:top w:val="nil"/>
                              <w:left w:val="nil"/>
                              <w:bottom w:val="nil"/>
                              <w:right w:val="nil"/>
                            </w:tcBorders>
                            <w:shd w:val="clear" w:color="auto" w:fill="auto"/>
                          </w:tcPr>
                          <w:p w14:paraId="25EE6526" w14:textId="77777777" w:rsidR="007A7326" w:rsidRPr="007A7326" w:rsidRDefault="007A7326" w:rsidP="00D837D0">
                            <w:pPr>
                              <w:widowControl w:val="0"/>
                              <w:suppressOverlap/>
                              <w:rPr>
                                <w:sz w:val="20"/>
                                <w:szCs w:val="20"/>
                              </w:rPr>
                            </w:pPr>
                          </w:p>
                        </w:tc>
                        <w:tc>
                          <w:tcPr>
                            <w:tcW w:w="357" w:type="dxa"/>
                            <w:tcBorders>
                              <w:top w:val="nil"/>
                              <w:left w:val="nil"/>
                              <w:bottom w:val="nil"/>
                              <w:right w:val="nil"/>
                            </w:tcBorders>
                            <w:shd w:val="clear" w:color="auto" w:fill="auto"/>
                          </w:tcPr>
                          <w:p w14:paraId="45AB184E" w14:textId="77777777" w:rsidR="007A7326" w:rsidRPr="007A7326" w:rsidRDefault="007A7326" w:rsidP="00D837D0">
                            <w:pPr>
                              <w:widowControl w:val="0"/>
                              <w:suppressOverlap/>
                              <w:rPr>
                                <w:sz w:val="20"/>
                                <w:szCs w:val="20"/>
                              </w:rPr>
                            </w:pPr>
                          </w:p>
                        </w:tc>
                        <w:tc>
                          <w:tcPr>
                            <w:tcW w:w="236" w:type="dxa"/>
                            <w:tcBorders>
                              <w:top w:val="nil"/>
                              <w:left w:val="nil"/>
                              <w:bottom w:val="nil"/>
                              <w:right w:val="nil"/>
                            </w:tcBorders>
                            <w:shd w:val="clear" w:color="auto" w:fill="auto"/>
                          </w:tcPr>
                          <w:p w14:paraId="4FD03656" w14:textId="77777777" w:rsidR="007A7326" w:rsidRPr="007A7326" w:rsidRDefault="007A7326" w:rsidP="00D837D0">
                            <w:pPr>
                              <w:widowControl w:val="0"/>
                              <w:suppressOverlap/>
                              <w:rPr>
                                <w:sz w:val="20"/>
                                <w:szCs w:val="20"/>
                              </w:rPr>
                            </w:pPr>
                          </w:p>
                        </w:tc>
                        <w:tc>
                          <w:tcPr>
                            <w:tcW w:w="478" w:type="dxa"/>
                            <w:tcBorders>
                              <w:left w:val="nil"/>
                              <w:bottom w:val="nil"/>
                            </w:tcBorders>
                            <w:shd w:val="clear" w:color="auto" w:fill="auto"/>
                          </w:tcPr>
                          <w:p w14:paraId="01C15E75" w14:textId="77777777" w:rsidR="007A7326" w:rsidRPr="007A7326" w:rsidRDefault="007A7326" w:rsidP="00D837D0">
                            <w:pPr>
                              <w:widowControl w:val="0"/>
                              <w:suppressOverlap/>
                              <w:rPr>
                                <w:sz w:val="20"/>
                                <w:szCs w:val="20"/>
                              </w:rPr>
                            </w:pPr>
                          </w:p>
                        </w:tc>
                      </w:tr>
                      <w:tr w:rsidR="007A7326" w:rsidRPr="007A7326" w14:paraId="3CAF8431" w14:textId="77777777" w:rsidTr="00D837D0">
                        <w:trPr>
                          <w:trHeight w:val="191"/>
                        </w:trPr>
                        <w:tc>
                          <w:tcPr>
                            <w:tcW w:w="510" w:type="dxa"/>
                            <w:tcBorders>
                              <w:top w:val="nil"/>
                              <w:left w:val="nil"/>
                              <w:bottom w:val="nil"/>
                              <w:right w:val="nil"/>
                            </w:tcBorders>
                            <w:shd w:val="clear" w:color="auto" w:fill="auto"/>
                          </w:tcPr>
                          <w:p w14:paraId="36EF2E72" w14:textId="77777777" w:rsidR="007A7326" w:rsidRPr="007A7326" w:rsidRDefault="007A7326" w:rsidP="00D837D0">
                            <w:pPr>
                              <w:widowControl w:val="0"/>
                              <w:spacing w:line="160" w:lineRule="exact"/>
                              <w:suppressOverlap/>
                              <w:rPr>
                                <w:sz w:val="20"/>
                                <w:szCs w:val="20"/>
                              </w:rPr>
                            </w:pPr>
                          </w:p>
                        </w:tc>
                        <w:tc>
                          <w:tcPr>
                            <w:tcW w:w="236" w:type="dxa"/>
                            <w:tcBorders>
                              <w:top w:val="nil"/>
                              <w:left w:val="nil"/>
                              <w:bottom w:val="nil"/>
                              <w:right w:val="nil"/>
                            </w:tcBorders>
                            <w:shd w:val="clear" w:color="auto" w:fill="auto"/>
                          </w:tcPr>
                          <w:p w14:paraId="10D59B37" w14:textId="77777777" w:rsidR="007A7326" w:rsidRPr="007A7326" w:rsidRDefault="007A7326" w:rsidP="00D837D0">
                            <w:pPr>
                              <w:widowControl w:val="0"/>
                              <w:spacing w:line="160" w:lineRule="exact"/>
                              <w:suppressOverlap/>
                              <w:rPr>
                                <w:sz w:val="20"/>
                                <w:szCs w:val="20"/>
                              </w:rPr>
                            </w:pPr>
                          </w:p>
                        </w:tc>
                        <w:tc>
                          <w:tcPr>
                            <w:tcW w:w="357" w:type="dxa"/>
                            <w:tcBorders>
                              <w:top w:val="nil"/>
                              <w:left w:val="nil"/>
                              <w:bottom w:val="nil"/>
                              <w:right w:val="nil"/>
                            </w:tcBorders>
                            <w:shd w:val="clear" w:color="auto" w:fill="auto"/>
                          </w:tcPr>
                          <w:p w14:paraId="6DB0519D" w14:textId="77777777" w:rsidR="007A7326" w:rsidRPr="007A7326" w:rsidRDefault="007A7326" w:rsidP="00D837D0">
                            <w:pPr>
                              <w:widowControl w:val="0"/>
                              <w:spacing w:line="160" w:lineRule="exact"/>
                              <w:suppressOverlap/>
                              <w:rPr>
                                <w:sz w:val="20"/>
                                <w:szCs w:val="20"/>
                              </w:rPr>
                            </w:pPr>
                          </w:p>
                        </w:tc>
                        <w:tc>
                          <w:tcPr>
                            <w:tcW w:w="236" w:type="dxa"/>
                            <w:tcBorders>
                              <w:top w:val="nil"/>
                              <w:left w:val="nil"/>
                              <w:bottom w:val="nil"/>
                              <w:right w:val="nil"/>
                            </w:tcBorders>
                            <w:shd w:val="clear" w:color="auto" w:fill="auto"/>
                          </w:tcPr>
                          <w:p w14:paraId="2037DC90" w14:textId="77777777" w:rsidR="007A7326" w:rsidRPr="007A7326" w:rsidRDefault="007A7326" w:rsidP="00D837D0">
                            <w:pPr>
                              <w:widowControl w:val="0"/>
                              <w:spacing w:line="160" w:lineRule="exact"/>
                              <w:suppressOverlap/>
                              <w:rPr>
                                <w:sz w:val="20"/>
                                <w:szCs w:val="20"/>
                              </w:rPr>
                            </w:pPr>
                          </w:p>
                        </w:tc>
                        <w:tc>
                          <w:tcPr>
                            <w:tcW w:w="478" w:type="dxa"/>
                            <w:tcBorders>
                              <w:top w:val="nil"/>
                              <w:left w:val="nil"/>
                              <w:bottom w:val="nil"/>
                              <w:right w:val="nil"/>
                            </w:tcBorders>
                            <w:shd w:val="clear" w:color="auto" w:fill="auto"/>
                          </w:tcPr>
                          <w:p w14:paraId="1A1542C7" w14:textId="77777777" w:rsidR="007A7326" w:rsidRPr="007A7326" w:rsidRDefault="007A7326" w:rsidP="00D837D0">
                            <w:pPr>
                              <w:widowControl w:val="0"/>
                              <w:spacing w:line="160" w:lineRule="exact"/>
                              <w:suppressOverlap/>
                              <w:rPr>
                                <w:sz w:val="20"/>
                                <w:szCs w:val="20"/>
                              </w:rPr>
                            </w:pPr>
                          </w:p>
                        </w:tc>
                      </w:tr>
                      <w:tr w:rsidR="007A7326" w:rsidRPr="007A7326" w14:paraId="6BED9B56" w14:textId="77777777" w:rsidTr="00D837D0">
                        <w:trPr>
                          <w:trHeight w:val="205"/>
                        </w:trPr>
                        <w:tc>
                          <w:tcPr>
                            <w:tcW w:w="510" w:type="dxa"/>
                            <w:tcBorders>
                              <w:top w:val="nil"/>
                              <w:left w:val="nil"/>
                              <w:bottom w:val="nil"/>
                              <w:right w:val="nil"/>
                            </w:tcBorders>
                            <w:shd w:val="clear" w:color="auto" w:fill="auto"/>
                          </w:tcPr>
                          <w:p w14:paraId="346F129C" w14:textId="77777777" w:rsidR="007A7326" w:rsidRPr="007A7326" w:rsidRDefault="007A7326" w:rsidP="00D837D0">
                            <w:pPr>
                              <w:widowControl w:val="0"/>
                              <w:spacing w:line="160" w:lineRule="exact"/>
                              <w:suppressOverlap/>
                              <w:rPr>
                                <w:sz w:val="20"/>
                                <w:szCs w:val="20"/>
                              </w:rPr>
                            </w:pPr>
                          </w:p>
                        </w:tc>
                        <w:tc>
                          <w:tcPr>
                            <w:tcW w:w="236" w:type="dxa"/>
                            <w:tcBorders>
                              <w:top w:val="nil"/>
                              <w:left w:val="nil"/>
                              <w:bottom w:val="nil"/>
                              <w:right w:val="nil"/>
                            </w:tcBorders>
                            <w:shd w:val="clear" w:color="auto" w:fill="auto"/>
                          </w:tcPr>
                          <w:p w14:paraId="2429B71A" w14:textId="77777777" w:rsidR="007A7326" w:rsidRPr="007A7326" w:rsidRDefault="007A7326" w:rsidP="00D837D0">
                            <w:pPr>
                              <w:widowControl w:val="0"/>
                              <w:spacing w:line="160" w:lineRule="exact"/>
                              <w:suppressOverlap/>
                              <w:rPr>
                                <w:sz w:val="20"/>
                                <w:szCs w:val="20"/>
                              </w:rPr>
                            </w:pPr>
                          </w:p>
                        </w:tc>
                        <w:tc>
                          <w:tcPr>
                            <w:tcW w:w="357" w:type="dxa"/>
                            <w:tcBorders>
                              <w:top w:val="nil"/>
                              <w:left w:val="nil"/>
                              <w:bottom w:val="nil"/>
                              <w:right w:val="nil"/>
                            </w:tcBorders>
                            <w:shd w:val="clear" w:color="auto" w:fill="auto"/>
                          </w:tcPr>
                          <w:p w14:paraId="6F621E69" w14:textId="77777777" w:rsidR="007A7326" w:rsidRPr="007A7326" w:rsidRDefault="007A7326" w:rsidP="00D837D0">
                            <w:pPr>
                              <w:widowControl w:val="0"/>
                              <w:spacing w:line="160" w:lineRule="exact"/>
                              <w:suppressOverlap/>
                              <w:rPr>
                                <w:sz w:val="20"/>
                                <w:szCs w:val="20"/>
                              </w:rPr>
                            </w:pPr>
                          </w:p>
                        </w:tc>
                        <w:tc>
                          <w:tcPr>
                            <w:tcW w:w="236" w:type="dxa"/>
                            <w:tcBorders>
                              <w:top w:val="nil"/>
                              <w:left w:val="nil"/>
                              <w:bottom w:val="nil"/>
                              <w:right w:val="nil"/>
                            </w:tcBorders>
                            <w:shd w:val="clear" w:color="auto" w:fill="auto"/>
                          </w:tcPr>
                          <w:p w14:paraId="2235844E" w14:textId="77777777" w:rsidR="007A7326" w:rsidRPr="007A7326" w:rsidRDefault="007A7326" w:rsidP="00D837D0">
                            <w:pPr>
                              <w:widowControl w:val="0"/>
                              <w:spacing w:line="160" w:lineRule="exact"/>
                              <w:suppressOverlap/>
                              <w:rPr>
                                <w:sz w:val="20"/>
                                <w:szCs w:val="20"/>
                              </w:rPr>
                            </w:pPr>
                          </w:p>
                        </w:tc>
                        <w:tc>
                          <w:tcPr>
                            <w:tcW w:w="478" w:type="dxa"/>
                            <w:tcBorders>
                              <w:top w:val="nil"/>
                              <w:left w:val="nil"/>
                              <w:bottom w:val="nil"/>
                              <w:right w:val="nil"/>
                            </w:tcBorders>
                            <w:shd w:val="clear" w:color="auto" w:fill="auto"/>
                          </w:tcPr>
                          <w:p w14:paraId="7A215603" w14:textId="77777777" w:rsidR="007A7326" w:rsidRPr="007A7326" w:rsidRDefault="007A7326" w:rsidP="00D837D0">
                            <w:pPr>
                              <w:widowControl w:val="0"/>
                              <w:spacing w:line="160" w:lineRule="exact"/>
                              <w:suppressOverlap/>
                              <w:rPr>
                                <w:sz w:val="20"/>
                                <w:szCs w:val="20"/>
                              </w:rPr>
                            </w:pPr>
                          </w:p>
                        </w:tc>
                      </w:tr>
                      <w:tr w:rsidR="007A7326" w:rsidRPr="007A7326" w14:paraId="6EBAB87E" w14:textId="77777777" w:rsidTr="00D837D0">
                        <w:trPr>
                          <w:trHeight w:val="162"/>
                        </w:trPr>
                        <w:tc>
                          <w:tcPr>
                            <w:tcW w:w="510" w:type="dxa"/>
                            <w:tcBorders>
                              <w:top w:val="nil"/>
                              <w:left w:val="nil"/>
                              <w:bottom w:val="nil"/>
                              <w:right w:val="nil"/>
                            </w:tcBorders>
                            <w:shd w:val="clear" w:color="auto" w:fill="auto"/>
                          </w:tcPr>
                          <w:p w14:paraId="156D21F7" w14:textId="77777777" w:rsidR="007A7326" w:rsidRPr="007A7326" w:rsidRDefault="007A7326" w:rsidP="00D837D0">
                            <w:pPr>
                              <w:widowControl w:val="0"/>
                              <w:spacing w:line="160" w:lineRule="exact"/>
                              <w:suppressOverlap/>
                              <w:rPr>
                                <w:sz w:val="20"/>
                                <w:szCs w:val="20"/>
                              </w:rPr>
                            </w:pPr>
                          </w:p>
                        </w:tc>
                        <w:tc>
                          <w:tcPr>
                            <w:tcW w:w="236" w:type="dxa"/>
                            <w:tcBorders>
                              <w:top w:val="nil"/>
                              <w:left w:val="nil"/>
                              <w:bottom w:val="nil"/>
                              <w:right w:val="nil"/>
                            </w:tcBorders>
                            <w:shd w:val="clear" w:color="auto" w:fill="auto"/>
                          </w:tcPr>
                          <w:p w14:paraId="16BCAD9E" w14:textId="77777777" w:rsidR="007A7326" w:rsidRPr="007A7326" w:rsidRDefault="007A7326" w:rsidP="00D837D0">
                            <w:pPr>
                              <w:widowControl w:val="0"/>
                              <w:spacing w:line="160" w:lineRule="exact"/>
                              <w:suppressOverlap/>
                              <w:rPr>
                                <w:sz w:val="20"/>
                                <w:szCs w:val="20"/>
                              </w:rPr>
                            </w:pPr>
                          </w:p>
                        </w:tc>
                        <w:tc>
                          <w:tcPr>
                            <w:tcW w:w="357" w:type="dxa"/>
                            <w:tcBorders>
                              <w:top w:val="nil"/>
                              <w:left w:val="nil"/>
                              <w:bottom w:val="nil"/>
                              <w:right w:val="nil"/>
                            </w:tcBorders>
                            <w:shd w:val="clear" w:color="auto" w:fill="auto"/>
                          </w:tcPr>
                          <w:p w14:paraId="5F5D324E" w14:textId="77777777" w:rsidR="007A7326" w:rsidRPr="007A7326" w:rsidRDefault="007A7326" w:rsidP="00D837D0">
                            <w:pPr>
                              <w:widowControl w:val="0"/>
                              <w:spacing w:line="160" w:lineRule="exact"/>
                              <w:suppressOverlap/>
                              <w:rPr>
                                <w:sz w:val="20"/>
                                <w:szCs w:val="20"/>
                              </w:rPr>
                            </w:pPr>
                          </w:p>
                        </w:tc>
                        <w:tc>
                          <w:tcPr>
                            <w:tcW w:w="236" w:type="dxa"/>
                            <w:tcBorders>
                              <w:top w:val="nil"/>
                              <w:left w:val="nil"/>
                              <w:bottom w:val="nil"/>
                              <w:right w:val="nil"/>
                            </w:tcBorders>
                            <w:shd w:val="clear" w:color="auto" w:fill="auto"/>
                          </w:tcPr>
                          <w:p w14:paraId="155FC51D" w14:textId="77777777" w:rsidR="007A7326" w:rsidRPr="007A7326" w:rsidRDefault="007A7326" w:rsidP="00D837D0">
                            <w:pPr>
                              <w:widowControl w:val="0"/>
                              <w:spacing w:line="160" w:lineRule="exact"/>
                              <w:suppressOverlap/>
                              <w:rPr>
                                <w:sz w:val="20"/>
                                <w:szCs w:val="20"/>
                              </w:rPr>
                            </w:pPr>
                          </w:p>
                        </w:tc>
                        <w:tc>
                          <w:tcPr>
                            <w:tcW w:w="478" w:type="dxa"/>
                            <w:tcBorders>
                              <w:top w:val="nil"/>
                              <w:left w:val="nil"/>
                              <w:bottom w:val="nil"/>
                              <w:right w:val="nil"/>
                            </w:tcBorders>
                            <w:shd w:val="clear" w:color="auto" w:fill="auto"/>
                          </w:tcPr>
                          <w:p w14:paraId="161996CB" w14:textId="77777777" w:rsidR="007A7326" w:rsidRPr="007A7326" w:rsidRDefault="007A7326" w:rsidP="00D837D0">
                            <w:pPr>
                              <w:widowControl w:val="0"/>
                              <w:spacing w:line="160" w:lineRule="exact"/>
                              <w:suppressOverlap/>
                              <w:rPr>
                                <w:sz w:val="20"/>
                                <w:szCs w:val="20"/>
                              </w:rPr>
                            </w:pPr>
                          </w:p>
                        </w:tc>
                      </w:tr>
                      <w:tr w:rsidR="007A7326" w:rsidRPr="007A7326" w14:paraId="452A99C6" w14:textId="77777777" w:rsidTr="00D837D0">
                        <w:trPr>
                          <w:trHeight w:val="469"/>
                        </w:trPr>
                        <w:tc>
                          <w:tcPr>
                            <w:tcW w:w="510" w:type="dxa"/>
                            <w:tcBorders>
                              <w:top w:val="nil"/>
                              <w:right w:val="nil"/>
                            </w:tcBorders>
                            <w:shd w:val="clear" w:color="auto" w:fill="auto"/>
                          </w:tcPr>
                          <w:p w14:paraId="0C44B64F" w14:textId="77777777" w:rsidR="007A7326" w:rsidRPr="007A7326" w:rsidRDefault="007A7326" w:rsidP="00D837D0">
                            <w:pPr>
                              <w:widowControl w:val="0"/>
                              <w:suppressOverlap/>
                              <w:rPr>
                                <w:sz w:val="20"/>
                                <w:szCs w:val="20"/>
                              </w:rPr>
                            </w:pPr>
                          </w:p>
                        </w:tc>
                        <w:tc>
                          <w:tcPr>
                            <w:tcW w:w="236" w:type="dxa"/>
                            <w:tcBorders>
                              <w:top w:val="nil"/>
                              <w:left w:val="nil"/>
                              <w:bottom w:val="nil"/>
                              <w:right w:val="nil"/>
                            </w:tcBorders>
                            <w:shd w:val="clear" w:color="auto" w:fill="auto"/>
                          </w:tcPr>
                          <w:p w14:paraId="4312A3FB" w14:textId="77777777" w:rsidR="007A7326" w:rsidRPr="007A7326" w:rsidRDefault="007A7326" w:rsidP="00D837D0">
                            <w:pPr>
                              <w:widowControl w:val="0"/>
                              <w:suppressOverlap/>
                              <w:rPr>
                                <w:sz w:val="20"/>
                                <w:szCs w:val="20"/>
                              </w:rPr>
                            </w:pPr>
                          </w:p>
                        </w:tc>
                        <w:tc>
                          <w:tcPr>
                            <w:tcW w:w="357" w:type="dxa"/>
                            <w:tcBorders>
                              <w:top w:val="nil"/>
                              <w:left w:val="nil"/>
                              <w:bottom w:val="nil"/>
                              <w:right w:val="nil"/>
                            </w:tcBorders>
                            <w:shd w:val="clear" w:color="auto" w:fill="auto"/>
                          </w:tcPr>
                          <w:p w14:paraId="3D299F43" w14:textId="77777777" w:rsidR="007A7326" w:rsidRPr="007A7326" w:rsidRDefault="007A7326" w:rsidP="00D837D0">
                            <w:pPr>
                              <w:widowControl w:val="0"/>
                              <w:suppressOverlap/>
                              <w:rPr>
                                <w:sz w:val="20"/>
                                <w:szCs w:val="20"/>
                              </w:rPr>
                            </w:pPr>
                          </w:p>
                        </w:tc>
                        <w:tc>
                          <w:tcPr>
                            <w:tcW w:w="236" w:type="dxa"/>
                            <w:tcBorders>
                              <w:top w:val="nil"/>
                              <w:left w:val="nil"/>
                              <w:bottom w:val="nil"/>
                              <w:right w:val="nil"/>
                            </w:tcBorders>
                            <w:shd w:val="clear" w:color="auto" w:fill="auto"/>
                          </w:tcPr>
                          <w:p w14:paraId="00CFA755" w14:textId="77777777" w:rsidR="007A7326" w:rsidRPr="007A7326" w:rsidRDefault="007A7326" w:rsidP="00D837D0">
                            <w:pPr>
                              <w:widowControl w:val="0"/>
                              <w:suppressOverlap/>
                              <w:rPr>
                                <w:sz w:val="20"/>
                                <w:szCs w:val="20"/>
                              </w:rPr>
                            </w:pPr>
                          </w:p>
                        </w:tc>
                        <w:tc>
                          <w:tcPr>
                            <w:tcW w:w="478" w:type="dxa"/>
                            <w:tcBorders>
                              <w:top w:val="nil"/>
                              <w:left w:val="nil"/>
                              <w:bottom w:val="nil"/>
                              <w:right w:val="nil"/>
                            </w:tcBorders>
                            <w:shd w:val="clear" w:color="auto" w:fill="auto"/>
                          </w:tcPr>
                          <w:p w14:paraId="39532120" w14:textId="77777777" w:rsidR="007A7326" w:rsidRPr="007A7326" w:rsidRDefault="007A7326" w:rsidP="00D837D0">
                            <w:pPr>
                              <w:widowControl w:val="0"/>
                              <w:suppressOverlap/>
                              <w:rPr>
                                <w:sz w:val="20"/>
                                <w:szCs w:val="20"/>
                              </w:rPr>
                            </w:pPr>
                          </w:p>
                        </w:tc>
                      </w:tr>
                      <w:bookmarkEnd w:id="3"/>
                    </w:tbl>
                    <w:p w14:paraId="0E5A1B5F" w14:textId="77777777" w:rsidR="00D0095F" w:rsidRPr="0079368F" w:rsidRDefault="00D0095F"/>
                  </w:txbxContent>
                </v:textbox>
              </v:shape>
            </w:pict>
          </mc:Fallback>
        </mc:AlternateContent>
      </w:r>
      <w:r w:rsidR="009F30E3" w:rsidRPr="00712766">
        <w:rPr>
          <w:rFonts w:ascii="Times New Roman" w:hAnsi="Times New Roman"/>
          <w:kern w:val="0"/>
          <w:lang w:bidi="en-US"/>
        </w:rPr>
        <w:t>Article 12</w:t>
      </w:r>
      <w:r w:rsidR="009F30E3" w:rsidRPr="00712766">
        <w:rPr>
          <w:rFonts w:ascii="Times New Roman" w:hAnsi="Times New Roman"/>
          <w:kern w:val="0"/>
          <w:lang w:bidi="en-US"/>
        </w:rPr>
        <w:tab/>
        <w:t xml:space="preserve">Any matters not specified in this Agreement shall be handled in </w:t>
      </w:r>
      <w:r w:rsidR="00F64F3F">
        <w:rPr>
          <w:rFonts w:ascii="Times New Roman" w:hAnsi="Times New Roman"/>
          <w:kern w:val="0"/>
          <w:lang w:bidi="en-US"/>
        </w:rPr>
        <w:t>compliance</w:t>
      </w:r>
      <w:r w:rsidR="009F30E3" w:rsidRPr="00712766">
        <w:rPr>
          <w:rFonts w:ascii="Times New Roman" w:hAnsi="Times New Roman"/>
          <w:kern w:val="0"/>
          <w:lang w:bidi="en-US"/>
        </w:rPr>
        <w:t xml:space="preserve"> with the passbook saving</w:t>
      </w:r>
      <w:r w:rsidR="00074039">
        <w:rPr>
          <w:rFonts w:ascii="Times New Roman" w:hAnsi="Times New Roman"/>
          <w:kern w:val="0"/>
          <w:lang w:bidi="en-US"/>
        </w:rPr>
        <w:t>s</w:t>
      </w:r>
      <w:r w:rsidR="009F30E3" w:rsidRPr="00712766">
        <w:rPr>
          <w:rFonts w:ascii="Times New Roman" w:hAnsi="Times New Roman"/>
          <w:kern w:val="0"/>
          <w:lang w:bidi="en-US"/>
        </w:rPr>
        <w:t xml:space="preserve"> and </w:t>
      </w:r>
      <w:r w:rsidR="00074039">
        <w:rPr>
          <w:rFonts w:ascii="Times New Roman" w:hAnsi="Times New Roman"/>
          <w:kern w:val="0"/>
          <w:lang w:bidi="en-US"/>
        </w:rPr>
        <w:t>Postal</w:t>
      </w:r>
      <w:r w:rsidR="009F30E3" w:rsidRPr="00712766">
        <w:rPr>
          <w:rFonts w:ascii="Times New Roman" w:hAnsi="Times New Roman"/>
          <w:kern w:val="0"/>
          <w:lang w:bidi="en-US"/>
        </w:rPr>
        <w:t xml:space="preserve"> ATM </w:t>
      </w:r>
      <w:r w:rsidR="00074039">
        <w:rPr>
          <w:rFonts w:ascii="Times New Roman" w:hAnsi="Times New Roman"/>
          <w:kern w:val="0"/>
          <w:lang w:bidi="en-US"/>
        </w:rPr>
        <w:t>C</w:t>
      </w:r>
      <w:r w:rsidR="009F30E3" w:rsidRPr="00712766">
        <w:rPr>
          <w:rFonts w:ascii="Times New Roman" w:hAnsi="Times New Roman"/>
          <w:kern w:val="0"/>
          <w:lang w:bidi="en-US"/>
        </w:rPr>
        <w:t xml:space="preserve">ard </w:t>
      </w:r>
      <w:r w:rsidR="00074039">
        <w:rPr>
          <w:rFonts w:ascii="Times New Roman" w:hAnsi="Times New Roman"/>
          <w:kern w:val="0"/>
          <w:lang w:bidi="en-US"/>
        </w:rPr>
        <w:t>applicable</w:t>
      </w:r>
      <w:r w:rsidR="009F30E3" w:rsidRPr="00712766">
        <w:rPr>
          <w:rFonts w:ascii="Times New Roman" w:hAnsi="Times New Roman"/>
          <w:kern w:val="0"/>
          <w:lang w:bidi="en-US"/>
        </w:rPr>
        <w:t xml:space="preserve"> regulations of the Company.</w:t>
      </w:r>
    </w:p>
    <w:p w14:paraId="51A77691" w14:textId="77777777" w:rsidR="00D0095F" w:rsidRPr="00712766" w:rsidRDefault="00D0095F" w:rsidP="00FE769C">
      <w:pPr>
        <w:widowControl w:val="0"/>
        <w:snapToGrid w:val="0"/>
        <w:spacing w:beforeLines="50" w:before="180" w:line="276" w:lineRule="auto"/>
        <w:ind w:left="990" w:hangingChars="450" w:hanging="990"/>
        <w:jc w:val="both"/>
        <w:rPr>
          <w:rFonts w:ascii="Times New Roman" w:eastAsia="標楷體" w:hAnsi="Times New Roman"/>
          <w:kern w:val="0"/>
          <w:sz w:val="22"/>
        </w:rPr>
      </w:pPr>
    </w:p>
    <w:p w14:paraId="207C67F4" w14:textId="77777777" w:rsidR="007A7326" w:rsidRDefault="007A7326" w:rsidP="00FE769C">
      <w:pPr>
        <w:widowControl w:val="0"/>
        <w:snapToGrid w:val="0"/>
        <w:spacing w:beforeLines="50" w:before="180" w:line="276" w:lineRule="auto"/>
        <w:ind w:left="990" w:hangingChars="450" w:hanging="990"/>
        <w:jc w:val="both"/>
        <w:rPr>
          <w:rFonts w:ascii="Times New Roman" w:hAnsi="Times New Roman"/>
          <w:kern w:val="0"/>
          <w:sz w:val="22"/>
          <w:lang w:bidi="en-US"/>
        </w:rPr>
      </w:pPr>
    </w:p>
    <w:p w14:paraId="5FACB5DC" w14:textId="77777777" w:rsidR="00D0095F" w:rsidRPr="00712766" w:rsidRDefault="00D0095F" w:rsidP="00FE769C">
      <w:pPr>
        <w:widowControl w:val="0"/>
        <w:snapToGrid w:val="0"/>
        <w:spacing w:beforeLines="50" w:before="180" w:line="276" w:lineRule="auto"/>
        <w:ind w:left="990" w:hangingChars="450" w:hanging="990"/>
        <w:jc w:val="both"/>
        <w:rPr>
          <w:rFonts w:ascii="Times New Roman" w:eastAsia="標楷體" w:hAnsi="Times New Roman"/>
          <w:kern w:val="0"/>
          <w:sz w:val="22"/>
        </w:rPr>
      </w:pPr>
      <w:r w:rsidRPr="00712766">
        <w:rPr>
          <w:rFonts w:ascii="Times New Roman" w:hAnsi="Times New Roman"/>
          <w:kern w:val="0"/>
          <w:sz w:val="22"/>
          <w:lang w:bidi="en-US"/>
        </w:rPr>
        <w:t>Date of Application: ______month______date, ______year</w:t>
      </w:r>
    </w:p>
    <w:p w14:paraId="7FC997ED" w14:textId="77777777" w:rsidR="00D0095F" w:rsidRPr="00712766" w:rsidRDefault="00D0095F" w:rsidP="00FE769C">
      <w:pPr>
        <w:widowControl w:val="0"/>
        <w:snapToGrid w:val="0"/>
        <w:spacing w:beforeLines="50" w:before="180" w:line="276" w:lineRule="auto"/>
        <w:ind w:left="990" w:hangingChars="450" w:hanging="990"/>
        <w:jc w:val="both"/>
        <w:rPr>
          <w:rFonts w:ascii="Times New Roman" w:eastAsia="標楷體" w:hAnsi="Times New Roman"/>
          <w:kern w:val="0"/>
          <w:sz w:val="22"/>
        </w:rPr>
      </w:pPr>
      <w:r w:rsidRPr="00712766">
        <w:rPr>
          <w:rFonts w:ascii="Times New Roman" w:hAnsi="Times New Roman"/>
          <w:kern w:val="0"/>
          <w:sz w:val="22"/>
          <w:lang w:bidi="en-US"/>
        </w:rPr>
        <w:t xml:space="preserve">Signature or </w:t>
      </w:r>
      <w:r w:rsidR="00172857">
        <w:rPr>
          <w:rFonts w:ascii="Times New Roman" w:hAnsi="Times New Roman"/>
          <w:kern w:val="0"/>
          <w:sz w:val="22"/>
          <w:lang w:bidi="en-US"/>
        </w:rPr>
        <w:t xml:space="preserve">Authorized </w:t>
      </w:r>
      <w:r w:rsidRPr="00712766">
        <w:rPr>
          <w:rFonts w:ascii="Times New Roman" w:hAnsi="Times New Roman"/>
          <w:kern w:val="0"/>
          <w:sz w:val="22"/>
          <w:lang w:bidi="en-US"/>
        </w:rPr>
        <w:t xml:space="preserve">Seal of </w:t>
      </w:r>
      <w:r w:rsidR="00172857">
        <w:rPr>
          <w:rFonts w:ascii="Times New Roman" w:hAnsi="Times New Roman"/>
          <w:kern w:val="0"/>
          <w:sz w:val="22"/>
          <w:lang w:bidi="en-US"/>
        </w:rPr>
        <w:t>t</w:t>
      </w:r>
      <w:r w:rsidR="006D7937" w:rsidRPr="00712766">
        <w:rPr>
          <w:rFonts w:ascii="Times New Roman" w:hAnsi="Times New Roman"/>
          <w:kern w:val="0"/>
          <w:sz w:val="22"/>
          <w:lang w:bidi="en-US"/>
        </w:rPr>
        <w:t>he Applicant</w:t>
      </w:r>
      <w:r w:rsidRPr="00712766">
        <w:rPr>
          <w:rFonts w:ascii="Times New Roman" w:hAnsi="Times New Roman"/>
          <w:kern w:val="0"/>
          <w:sz w:val="22"/>
          <w:lang w:bidi="en-US"/>
        </w:rPr>
        <w:t xml:space="preserve">: ________________    </w:t>
      </w:r>
    </w:p>
    <w:p w14:paraId="73D66B96" w14:textId="77777777" w:rsidR="00172857" w:rsidRDefault="00D0095F" w:rsidP="007A7326">
      <w:pPr>
        <w:widowControl w:val="0"/>
        <w:tabs>
          <w:tab w:val="left" w:pos="5672"/>
          <w:tab w:val="left" w:pos="7655"/>
        </w:tabs>
        <w:snapToGrid w:val="0"/>
        <w:spacing w:beforeLines="50" w:before="180" w:line="276" w:lineRule="auto"/>
        <w:ind w:left="990" w:hangingChars="450" w:hanging="990"/>
        <w:jc w:val="both"/>
        <w:rPr>
          <w:rFonts w:ascii="Times New Roman" w:hAnsi="Times New Roman"/>
          <w:kern w:val="0"/>
          <w:sz w:val="22"/>
          <w:lang w:bidi="en-US"/>
        </w:rPr>
      </w:pPr>
      <w:r w:rsidRPr="00712766">
        <w:rPr>
          <w:rFonts w:ascii="Times New Roman" w:hAnsi="Times New Roman"/>
          <w:kern w:val="0"/>
          <w:sz w:val="22"/>
          <w:lang w:bidi="en-US"/>
        </w:rPr>
        <w:t>Signature of Agent: ______________________</w:t>
      </w:r>
      <w:r w:rsidRPr="00712766">
        <w:rPr>
          <w:rFonts w:ascii="Times New Roman" w:hAnsi="Times New Roman"/>
          <w:kern w:val="0"/>
          <w:sz w:val="22"/>
          <w:lang w:bidi="en-US"/>
        </w:rPr>
        <w:tab/>
      </w:r>
      <w:r w:rsidR="007A7326" w:rsidRPr="007A7326">
        <w:rPr>
          <w:rFonts w:ascii="Times New Roman" w:hAnsi="Times New Roman"/>
          <w:kern w:val="0"/>
          <w:sz w:val="22"/>
          <w:lang w:bidi="en-US"/>
        </w:rPr>
        <w:t>Post Office Official Stamp</w:t>
      </w:r>
    </w:p>
    <w:p w14:paraId="03EA4984" w14:textId="77777777" w:rsidR="00D0095F" w:rsidRPr="00712766" w:rsidRDefault="00D0095F" w:rsidP="007A7326">
      <w:pPr>
        <w:widowControl w:val="0"/>
        <w:tabs>
          <w:tab w:val="left" w:pos="5245"/>
          <w:tab w:val="left" w:pos="7655"/>
        </w:tabs>
        <w:snapToGrid w:val="0"/>
        <w:spacing w:beforeLines="50" w:before="180" w:line="276" w:lineRule="auto"/>
        <w:ind w:firstLineChars="2600" w:firstLine="5720"/>
        <w:jc w:val="both"/>
        <w:rPr>
          <w:rFonts w:ascii="Times New Roman" w:eastAsia="標楷體" w:hAnsi="Times New Roman"/>
          <w:kern w:val="0"/>
          <w:sz w:val="22"/>
        </w:rPr>
      </w:pPr>
      <w:r w:rsidRPr="00712766">
        <w:rPr>
          <w:rFonts w:ascii="Times New Roman" w:hAnsi="Times New Roman"/>
          <w:kern w:val="0"/>
          <w:sz w:val="22"/>
          <w:lang w:bidi="en-US"/>
        </w:rPr>
        <w:t>Supervisor: ___________</w:t>
      </w:r>
    </w:p>
    <w:p w14:paraId="4E12EF58" w14:textId="77777777" w:rsidR="00172857" w:rsidRDefault="00172857" w:rsidP="00FE769C">
      <w:pPr>
        <w:widowControl w:val="0"/>
        <w:snapToGrid w:val="0"/>
        <w:spacing w:beforeLines="50" w:before="180" w:line="276" w:lineRule="auto"/>
        <w:ind w:left="990" w:hangingChars="450" w:hanging="990"/>
        <w:jc w:val="both"/>
        <w:rPr>
          <w:rFonts w:ascii="Times New Roman" w:hAnsi="Times New Roman"/>
          <w:kern w:val="0"/>
          <w:sz w:val="22"/>
          <w:lang w:bidi="en-US"/>
        </w:rPr>
      </w:pPr>
    </w:p>
    <w:p w14:paraId="4774EB1E" w14:textId="77777777" w:rsidR="00172857" w:rsidRDefault="00172857" w:rsidP="00FE769C">
      <w:pPr>
        <w:widowControl w:val="0"/>
        <w:snapToGrid w:val="0"/>
        <w:spacing w:beforeLines="50" w:before="180" w:line="276" w:lineRule="auto"/>
        <w:ind w:left="990" w:hangingChars="450" w:hanging="990"/>
        <w:jc w:val="both"/>
        <w:rPr>
          <w:rFonts w:ascii="Times New Roman" w:hAnsi="Times New Roman"/>
          <w:kern w:val="0"/>
          <w:sz w:val="22"/>
          <w:lang w:bidi="en-US"/>
        </w:rPr>
      </w:pPr>
    </w:p>
    <w:p w14:paraId="6B6CCA2B" w14:textId="77777777" w:rsidR="00D0095F" w:rsidRPr="008D2043" w:rsidRDefault="00C553EA" w:rsidP="00FE769C">
      <w:pPr>
        <w:widowControl w:val="0"/>
        <w:snapToGrid w:val="0"/>
        <w:spacing w:beforeLines="50" w:before="180" w:line="276" w:lineRule="auto"/>
        <w:ind w:left="990" w:hangingChars="450" w:hanging="990"/>
        <w:jc w:val="both"/>
        <w:rPr>
          <w:rFonts w:ascii="Times New Roman" w:eastAsia="標楷體" w:hAnsi="Times New Roman"/>
          <w:b/>
          <w:spacing w:val="10"/>
          <w:kern w:val="0"/>
          <w:szCs w:val="24"/>
        </w:rPr>
      </w:pPr>
      <w:r w:rsidRPr="00712766">
        <w:rPr>
          <w:rFonts w:ascii="Times New Roman" w:hAnsi="Times New Roman"/>
          <w:kern w:val="0"/>
          <w:sz w:val="22"/>
          <w:lang w:bidi="en-US"/>
        </w:rPr>
        <w:t xml:space="preserve">(Version: </w:t>
      </w:r>
      <w:r w:rsidRPr="0080005C">
        <w:rPr>
          <w:rFonts w:ascii="Times New Roman" w:hAnsi="Times New Roman"/>
          <w:kern w:val="0"/>
          <w:sz w:val="22"/>
          <w:lang w:bidi="en-US"/>
        </w:rPr>
        <w:t>20</w:t>
      </w:r>
      <w:r>
        <w:rPr>
          <w:rFonts w:ascii="Times New Roman" w:hAnsi="Times New Roman"/>
          <w:color w:val="000000"/>
          <w:kern w:val="0"/>
          <w:sz w:val="22"/>
          <w:lang w:bidi="en-US"/>
        </w:rPr>
        <w:t>2</w:t>
      </w:r>
      <w:r w:rsidR="004B071D">
        <w:rPr>
          <w:rFonts w:ascii="Times New Roman" w:hAnsi="Times New Roman" w:hint="eastAsia"/>
          <w:color w:val="000000"/>
          <w:kern w:val="0"/>
          <w:sz w:val="22"/>
          <w:lang w:bidi="en-US"/>
        </w:rPr>
        <w:t>5</w:t>
      </w:r>
      <w:r>
        <w:rPr>
          <w:rFonts w:ascii="Times New Roman" w:hAnsi="Times New Roman"/>
          <w:color w:val="000000"/>
          <w:kern w:val="0"/>
          <w:sz w:val="22"/>
          <w:lang w:bidi="en-US"/>
        </w:rPr>
        <w:t>.</w:t>
      </w:r>
      <w:r w:rsidR="006502BA">
        <w:rPr>
          <w:rFonts w:ascii="Times New Roman" w:hAnsi="Times New Roman"/>
          <w:color w:val="000000"/>
          <w:kern w:val="0"/>
          <w:sz w:val="22"/>
          <w:lang w:bidi="en-US"/>
        </w:rPr>
        <w:t>0</w:t>
      </w:r>
      <w:r w:rsidR="004B071D">
        <w:rPr>
          <w:rFonts w:ascii="Times New Roman" w:hAnsi="Times New Roman" w:hint="eastAsia"/>
          <w:color w:val="000000"/>
          <w:kern w:val="0"/>
          <w:sz w:val="22"/>
          <w:lang w:bidi="en-US"/>
        </w:rPr>
        <w:t>5</w:t>
      </w:r>
      <w:r w:rsidR="00FD3ABD">
        <w:rPr>
          <w:rFonts w:ascii="Times New Roman" w:hAnsi="Times New Roman"/>
          <w:kern w:val="0"/>
          <w:sz w:val="22"/>
          <w:lang w:bidi="en-US"/>
        </w:rPr>
        <w:t>, Applicant Retention</w:t>
      </w:r>
      <w:r w:rsidR="00FD3ABD" w:rsidRPr="00712766">
        <w:rPr>
          <w:rFonts w:ascii="Times New Roman" w:hAnsi="Times New Roman"/>
          <w:kern w:val="0"/>
          <w:sz w:val="22"/>
          <w:lang w:bidi="en-US"/>
        </w:rPr>
        <w:t>)</w:t>
      </w:r>
    </w:p>
    <w:sectPr w:rsidR="00D0095F" w:rsidRPr="008D2043" w:rsidSect="00E256E4">
      <w:pgSz w:w="11906" w:h="16838"/>
      <w:pgMar w:top="709" w:right="1191" w:bottom="709"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09F1" w14:textId="77777777" w:rsidR="00D840CA" w:rsidRDefault="00D840CA" w:rsidP="00894873">
      <w:r>
        <w:separator/>
      </w:r>
    </w:p>
  </w:endnote>
  <w:endnote w:type="continuationSeparator" w:id="0">
    <w:p w14:paraId="014A8533" w14:textId="77777777" w:rsidR="00D840CA" w:rsidRDefault="00D840CA" w:rsidP="0089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FDBD" w14:textId="77777777" w:rsidR="00D840CA" w:rsidRDefault="00D840CA" w:rsidP="00894873">
      <w:r>
        <w:separator/>
      </w:r>
    </w:p>
  </w:footnote>
  <w:footnote w:type="continuationSeparator" w:id="0">
    <w:p w14:paraId="2F96DF5D" w14:textId="77777777" w:rsidR="00D840CA" w:rsidRDefault="00D840CA" w:rsidP="0089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4D24"/>
    <w:multiLevelType w:val="hybridMultilevel"/>
    <w:tmpl w:val="917E318A"/>
    <w:lvl w:ilvl="0" w:tplc="E4A8C412">
      <w:start w:val="1"/>
      <w:numFmt w:val="decimal"/>
      <w:lvlText w:val="%1."/>
      <w:lvlJc w:val="left"/>
      <w:pPr>
        <w:ind w:left="720" w:hanging="360"/>
      </w:pPr>
      <w:rPr>
        <w:rFonts w:ascii="標楷體" w:eastAsia="標楷體" w:hAnsi="標楷體" w:hint="eastAsia"/>
        <w:sz w:val="28"/>
      </w:rPr>
    </w:lvl>
    <w:lvl w:ilvl="1" w:tplc="9B048698" w:tentative="1">
      <w:start w:val="1"/>
      <w:numFmt w:val="decimal"/>
      <w:lvlText w:val="%2."/>
      <w:lvlJc w:val="left"/>
      <w:pPr>
        <w:tabs>
          <w:tab w:val="num" w:pos="1440"/>
        </w:tabs>
        <w:ind w:left="1440" w:hanging="360"/>
      </w:pPr>
    </w:lvl>
    <w:lvl w:ilvl="2" w:tplc="0C32183E" w:tentative="1">
      <w:start w:val="1"/>
      <w:numFmt w:val="decimal"/>
      <w:lvlText w:val="%3."/>
      <w:lvlJc w:val="left"/>
      <w:pPr>
        <w:tabs>
          <w:tab w:val="num" w:pos="2160"/>
        </w:tabs>
        <w:ind w:left="2160" w:hanging="360"/>
      </w:pPr>
    </w:lvl>
    <w:lvl w:ilvl="3" w:tplc="5C6889B6" w:tentative="1">
      <w:start w:val="1"/>
      <w:numFmt w:val="decimal"/>
      <w:lvlText w:val="%4."/>
      <w:lvlJc w:val="left"/>
      <w:pPr>
        <w:tabs>
          <w:tab w:val="num" w:pos="2880"/>
        </w:tabs>
        <w:ind w:left="2880" w:hanging="360"/>
      </w:pPr>
    </w:lvl>
    <w:lvl w:ilvl="4" w:tplc="818A281A" w:tentative="1">
      <w:start w:val="1"/>
      <w:numFmt w:val="decimal"/>
      <w:lvlText w:val="%5."/>
      <w:lvlJc w:val="left"/>
      <w:pPr>
        <w:tabs>
          <w:tab w:val="num" w:pos="3600"/>
        </w:tabs>
        <w:ind w:left="3600" w:hanging="360"/>
      </w:pPr>
    </w:lvl>
    <w:lvl w:ilvl="5" w:tplc="F46C8516" w:tentative="1">
      <w:start w:val="1"/>
      <w:numFmt w:val="decimal"/>
      <w:lvlText w:val="%6."/>
      <w:lvlJc w:val="left"/>
      <w:pPr>
        <w:tabs>
          <w:tab w:val="num" w:pos="4320"/>
        </w:tabs>
        <w:ind w:left="4320" w:hanging="360"/>
      </w:pPr>
    </w:lvl>
    <w:lvl w:ilvl="6" w:tplc="1C02F83E" w:tentative="1">
      <w:start w:val="1"/>
      <w:numFmt w:val="decimal"/>
      <w:lvlText w:val="%7."/>
      <w:lvlJc w:val="left"/>
      <w:pPr>
        <w:tabs>
          <w:tab w:val="num" w:pos="5040"/>
        </w:tabs>
        <w:ind w:left="5040" w:hanging="360"/>
      </w:pPr>
    </w:lvl>
    <w:lvl w:ilvl="7" w:tplc="0B78686A" w:tentative="1">
      <w:start w:val="1"/>
      <w:numFmt w:val="decimal"/>
      <w:lvlText w:val="%8."/>
      <w:lvlJc w:val="left"/>
      <w:pPr>
        <w:tabs>
          <w:tab w:val="num" w:pos="5760"/>
        </w:tabs>
        <w:ind w:left="5760" w:hanging="360"/>
      </w:pPr>
    </w:lvl>
    <w:lvl w:ilvl="8" w:tplc="3EDAC2E8" w:tentative="1">
      <w:start w:val="1"/>
      <w:numFmt w:val="decimal"/>
      <w:lvlText w:val="%9."/>
      <w:lvlJc w:val="left"/>
      <w:pPr>
        <w:tabs>
          <w:tab w:val="num" w:pos="6480"/>
        </w:tabs>
        <w:ind w:left="6480" w:hanging="360"/>
      </w:pPr>
    </w:lvl>
  </w:abstractNum>
  <w:abstractNum w:abstractNumId="1" w15:restartNumberingAfterBreak="0">
    <w:nsid w:val="15743107"/>
    <w:multiLevelType w:val="hybridMultilevel"/>
    <w:tmpl w:val="30B4CFCA"/>
    <w:lvl w:ilvl="0" w:tplc="8966B422">
      <w:start w:val="1"/>
      <w:numFmt w:val="upperRoman"/>
      <w:lvlText w:val="%1."/>
      <w:lvlJc w:val="left"/>
      <w:pPr>
        <w:ind w:left="2904" w:hanging="720"/>
      </w:pPr>
      <w:rPr>
        <w:rFonts w:eastAsia="新細明體"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2" w15:restartNumberingAfterBreak="0">
    <w:nsid w:val="1E2111BF"/>
    <w:multiLevelType w:val="hybridMultilevel"/>
    <w:tmpl w:val="A42476F0"/>
    <w:lvl w:ilvl="0" w:tplc="6E8EA2B2">
      <w:start w:val="1"/>
      <w:numFmt w:val="upperRoman"/>
      <w:lvlText w:val="%1."/>
      <w:lvlJc w:val="left"/>
      <w:pPr>
        <w:ind w:left="1997" w:hanging="720"/>
      </w:pPr>
      <w:rPr>
        <w:rFonts w:eastAsia="新細明體" w:hint="default"/>
        <w:b/>
        <w:bCs/>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 w15:restartNumberingAfterBreak="0">
    <w:nsid w:val="37E87180"/>
    <w:multiLevelType w:val="hybridMultilevel"/>
    <w:tmpl w:val="3ADEC030"/>
    <w:lvl w:ilvl="0" w:tplc="8966B422">
      <w:start w:val="1"/>
      <w:numFmt w:val="upperRoman"/>
      <w:lvlText w:val="%1."/>
      <w:lvlJc w:val="left"/>
      <w:pPr>
        <w:ind w:left="2902" w:hanging="720"/>
      </w:pPr>
      <w:rPr>
        <w:rFonts w:eastAsia="新細明體"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4" w15:restartNumberingAfterBreak="0">
    <w:nsid w:val="3C775201"/>
    <w:multiLevelType w:val="hybridMultilevel"/>
    <w:tmpl w:val="8384DAB2"/>
    <w:lvl w:ilvl="0" w:tplc="0409000F">
      <w:start w:val="1"/>
      <w:numFmt w:val="decimal"/>
      <w:lvlText w:val="%1."/>
      <w:lvlJc w:val="left"/>
      <w:pPr>
        <w:ind w:left="1572" w:hanging="480"/>
      </w:p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5" w15:restartNumberingAfterBreak="0">
    <w:nsid w:val="3DF35844"/>
    <w:multiLevelType w:val="hybridMultilevel"/>
    <w:tmpl w:val="C3F63E40"/>
    <w:lvl w:ilvl="0" w:tplc="8966B422">
      <w:start w:val="1"/>
      <w:numFmt w:val="upperRoman"/>
      <w:lvlText w:val="%1."/>
      <w:lvlJc w:val="left"/>
      <w:pPr>
        <w:ind w:left="2904" w:hanging="720"/>
      </w:pPr>
      <w:rPr>
        <w:rFonts w:eastAsia="新細明體"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6" w15:restartNumberingAfterBreak="0">
    <w:nsid w:val="4AC70BA8"/>
    <w:multiLevelType w:val="hybridMultilevel"/>
    <w:tmpl w:val="700CE0AA"/>
    <w:lvl w:ilvl="0" w:tplc="8966B422">
      <w:start w:val="1"/>
      <w:numFmt w:val="upperRoman"/>
      <w:lvlText w:val="%1."/>
      <w:lvlJc w:val="left"/>
      <w:pPr>
        <w:ind w:left="1812" w:hanging="720"/>
      </w:pPr>
      <w:rPr>
        <w:rFonts w:eastAsia="新細明體"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7" w15:restartNumberingAfterBreak="0">
    <w:nsid w:val="4F0F2CC6"/>
    <w:multiLevelType w:val="hybridMultilevel"/>
    <w:tmpl w:val="72B290DE"/>
    <w:lvl w:ilvl="0" w:tplc="8966B422">
      <w:start w:val="1"/>
      <w:numFmt w:val="upperRoman"/>
      <w:lvlText w:val="%1."/>
      <w:lvlJc w:val="left"/>
      <w:pPr>
        <w:ind w:left="1812" w:hanging="720"/>
      </w:pPr>
      <w:rPr>
        <w:rFonts w:eastAsia="新細明體"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8" w15:restartNumberingAfterBreak="0">
    <w:nsid w:val="634A5B7F"/>
    <w:multiLevelType w:val="hybridMultilevel"/>
    <w:tmpl w:val="72B290DE"/>
    <w:lvl w:ilvl="0" w:tplc="8966B422">
      <w:start w:val="1"/>
      <w:numFmt w:val="upperRoman"/>
      <w:lvlText w:val="%1."/>
      <w:lvlJc w:val="left"/>
      <w:pPr>
        <w:ind w:left="1812" w:hanging="720"/>
      </w:pPr>
      <w:rPr>
        <w:rFonts w:eastAsia="新細明體"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9" w15:restartNumberingAfterBreak="0">
    <w:nsid w:val="77327D8B"/>
    <w:multiLevelType w:val="hybridMultilevel"/>
    <w:tmpl w:val="1884C35C"/>
    <w:lvl w:ilvl="0" w:tplc="CD6AFC6A">
      <w:start w:val="1"/>
      <w:numFmt w:val="upperRoman"/>
      <w:lvlText w:val="%1."/>
      <w:lvlJc w:val="left"/>
      <w:pPr>
        <w:ind w:left="1810" w:hanging="720"/>
      </w:pPr>
      <w:rPr>
        <w:rFonts w:eastAsia="新細明體"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79CC5DA8"/>
    <w:multiLevelType w:val="hybridMultilevel"/>
    <w:tmpl w:val="BD5AC6E4"/>
    <w:lvl w:ilvl="0" w:tplc="4B8E0060">
      <w:start w:val="1"/>
      <w:numFmt w:val="upperRoman"/>
      <w:lvlText w:val="%1."/>
      <w:lvlJc w:val="left"/>
      <w:pPr>
        <w:ind w:left="1798" w:hanging="720"/>
      </w:pPr>
      <w:rPr>
        <w:rFonts w:eastAsia="新細明體" w:hint="default"/>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1" w15:restartNumberingAfterBreak="0">
    <w:nsid w:val="7DDF311B"/>
    <w:multiLevelType w:val="hybridMultilevel"/>
    <w:tmpl w:val="451A6E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4B25A6"/>
    <w:multiLevelType w:val="hybridMultilevel"/>
    <w:tmpl w:val="3132AB22"/>
    <w:lvl w:ilvl="0" w:tplc="E9FAAE2E">
      <w:start w:val="1"/>
      <w:numFmt w:val="upperRoman"/>
      <w:lvlText w:val="%1."/>
      <w:lvlJc w:val="left"/>
      <w:pPr>
        <w:ind w:left="1572" w:hanging="720"/>
      </w:pPr>
      <w:rPr>
        <w:rFonts w:eastAsia="新細明體" w:hint="default"/>
        <w:b/>
        <w:bCs/>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8"/>
  </w:num>
  <w:num w:numId="8">
    <w:abstractNumId w:val="11"/>
  </w:num>
  <w:num w:numId="9">
    <w:abstractNumId w:val="10"/>
  </w:num>
  <w:num w:numId="10">
    <w:abstractNumId w:val="7"/>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ocumentProtection w:edit="readOnly"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66"/>
    <w:rsid w:val="00002611"/>
    <w:rsid w:val="000034FF"/>
    <w:rsid w:val="000168B4"/>
    <w:rsid w:val="00017175"/>
    <w:rsid w:val="00024881"/>
    <w:rsid w:val="00027767"/>
    <w:rsid w:val="00034352"/>
    <w:rsid w:val="00035C34"/>
    <w:rsid w:val="0004355C"/>
    <w:rsid w:val="00046F33"/>
    <w:rsid w:val="000552E2"/>
    <w:rsid w:val="000660C9"/>
    <w:rsid w:val="0007012E"/>
    <w:rsid w:val="00074039"/>
    <w:rsid w:val="000758F5"/>
    <w:rsid w:val="00084A53"/>
    <w:rsid w:val="0008661B"/>
    <w:rsid w:val="00086E4B"/>
    <w:rsid w:val="00087E17"/>
    <w:rsid w:val="00091CC2"/>
    <w:rsid w:val="000924C3"/>
    <w:rsid w:val="0009762B"/>
    <w:rsid w:val="000A2655"/>
    <w:rsid w:val="000B2FFE"/>
    <w:rsid w:val="000B33C6"/>
    <w:rsid w:val="000C79D9"/>
    <w:rsid w:val="000D12EC"/>
    <w:rsid w:val="000D4C19"/>
    <w:rsid w:val="000D6F98"/>
    <w:rsid w:val="000E4DAE"/>
    <w:rsid w:val="000E6F54"/>
    <w:rsid w:val="000F5D14"/>
    <w:rsid w:val="00101C31"/>
    <w:rsid w:val="00113C02"/>
    <w:rsid w:val="00126F90"/>
    <w:rsid w:val="00131D6D"/>
    <w:rsid w:val="001360DA"/>
    <w:rsid w:val="00143559"/>
    <w:rsid w:val="00152F6E"/>
    <w:rsid w:val="0017223A"/>
    <w:rsid w:val="00172857"/>
    <w:rsid w:val="001748BD"/>
    <w:rsid w:val="00176BB3"/>
    <w:rsid w:val="001802A6"/>
    <w:rsid w:val="00181175"/>
    <w:rsid w:val="001862CF"/>
    <w:rsid w:val="0019096E"/>
    <w:rsid w:val="00191864"/>
    <w:rsid w:val="00191D70"/>
    <w:rsid w:val="00192D91"/>
    <w:rsid w:val="00195560"/>
    <w:rsid w:val="001A347A"/>
    <w:rsid w:val="001A5D59"/>
    <w:rsid w:val="001B110D"/>
    <w:rsid w:val="001B2A9E"/>
    <w:rsid w:val="001B4822"/>
    <w:rsid w:val="001B4B31"/>
    <w:rsid w:val="001B67E0"/>
    <w:rsid w:val="001C7AEE"/>
    <w:rsid w:val="001D7C7E"/>
    <w:rsid w:val="001E6FC2"/>
    <w:rsid w:val="001F0D9D"/>
    <w:rsid w:val="0020660F"/>
    <w:rsid w:val="0022160C"/>
    <w:rsid w:val="002261A9"/>
    <w:rsid w:val="002265B5"/>
    <w:rsid w:val="00226D24"/>
    <w:rsid w:val="00227705"/>
    <w:rsid w:val="0024217D"/>
    <w:rsid w:val="00243A94"/>
    <w:rsid w:val="00244CD1"/>
    <w:rsid w:val="00247131"/>
    <w:rsid w:val="0025023C"/>
    <w:rsid w:val="002610AC"/>
    <w:rsid w:val="00271B94"/>
    <w:rsid w:val="00271DE7"/>
    <w:rsid w:val="00274BB6"/>
    <w:rsid w:val="00275635"/>
    <w:rsid w:val="00286523"/>
    <w:rsid w:val="00295C03"/>
    <w:rsid w:val="00296D46"/>
    <w:rsid w:val="002A39DA"/>
    <w:rsid w:val="002A3D10"/>
    <w:rsid w:val="002C0183"/>
    <w:rsid w:val="002C1044"/>
    <w:rsid w:val="002C1DE0"/>
    <w:rsid w:val="002C43BD"/>
    <w:rsid w:val="002D459C"/>
    <w:rsid w:val="002D5A62"/>
    <w:rsid w:val="002D5DD2"/>
    <w:rsid w:val="002E14BF"/>
    <w:rsid w:val="002E17EC"/>
    <w:rsid w:val="002E334C"/>
    <w:rsid w:val="002E3ABA"/>
    <w:rsid w:val="002E6DD7"/>
    <w:rsid w:val="002F51E2"/>
    <w:rsid w:val="002F57AB"/>
    <w:rsid w:val="00302BEA"/>
    <w:rsid w:val="00306BE8"/>
    <w:rsid w:val="003170FB"/>
    <w:rsid w:val="00327E22"/>
    <w:rsid w:val="00337F1E"/>
    <w:rsid w:val="0034419C"/>
    <w:rsid w:val="0034787D"/>
    <w:rsid w:val="00347E29"/>
    <w:rsid w:val="003501FB"/>
    <w:rsid w:val="0035096C"/>
    <w:rsid w:val="00350ADA"/>
    <w:rsid w:val="00360660"/>
    <w:rsid w:val="003A5E0D"/>
    <w:rsid w:val="003B1065"/>
    <w:rsid w:val="003D2DE2"/>
    <w:rsid w:val="003D32EE"/>
    <w:rsid w:val="003D395C"/>
    <w:rsid w:val="003D4558"/>
    <w:rsid w:val="003D48DB"/>
    <w:rsid w:val="003D4A96"/>
    <w:rsid w:val="003E307A"/>
    <w:rsid w:val="003E7215"/>
    <w:rsid w:val="003F078F"/>
    <w:rsid w:val="003F10B8"/>
    <w:rsid w:val="0040787E"/>
    <w:rsid w:val="004122A0"/>
    <w:rsid w:val="004300DF"/>
    <w:rsid w:val="004866BA"/>
    <w:rsid w:val="004913DC"/>
    <w:rsid w:val="004944F6"/>
    <w:rsid w:val="0049723A"/>
    <w:rsid w:val="004A2ABD"/>
    <w:rsid w:val="004A2B9E"/>
    <w:rsid w:val="004A38D0"/>
    <w:rsid w:val="004A67BE"/>
    <w:rsid w:val="004A6E49"/>
    <w:rsid w:val="004B071D"/>
    <w:rsid w:val="004B1C0F"/>
    <w:rsid w:val="004C0865"/>
    <w:rsid w:val="004C09BC"/>
    <w:rsid w:val="004C77D8"/>
    <w:rsid w:val="004C79D1"/>
    <w:rsid w:val="004D3470"/>
    <w:rsid w:val="004D4630"/>
    <w:rsid w:val="004E1009"/>
    <w:rsid w:val="004E2CAE"/>
    <w:rsid w:val="004E73DE"/>
    <w:rsid w:val="004F26F8"/>
    <w:rsid w:val="004F51C3"/>
    <w:rsid w:val="00507EA9"/>
    <w:rsid w:val="005175E3"/>
    <w:rsid w:val="00527184"/>
    <w:rsid w:val="005360B1"/>
    <w:rsid w:val="005531C8"/>
    <w:rsid w:val="00554083"/>
    <w:rsid w:val="00557D30"/>
    <w:rsid w:val="00560A50"/>
    <w:rsid w:val="00565F9D"/>
    <w:rsid w:val="005730FE"/>
    <w:rsid w:val="00574F1D"/>
    <w:rsid w:val="005760B5"/>
    <w:rsid w:val="005936EF"/>
    <w:rsid w:val="005A198E"/>
    <w:rsid w:val="005A58C4"/>
    <w:rsid w:val="005B38A7"/>
    <w:rsid w:val="005B4541"/>
    <w:rsid w:val="005D253A"/>
    <w:rsid w:val="005E060B"/>
    <w:rsid w:val="005E4422"/>
    <w:rsid w:val="005E469E"/>
    <w:rsid w:val="005F1D68"/>
    <w:rsid w:val="00615116"/>
    <w:rsid w:val="006207B7"/>
    <w:rsid w:val="00644439"/>
    <w:rsid w:val="00646811"/>
    <w:rsid w:val="006502BA"/>
    <w:rsid w:val="006643B3"/>
    <w:rsid w:val="00665236"/>
    <w:rsid w:val="00667EDD"/>
    <w:rsid w:val="0067103C"/>
    <w:rsid w:val="00672BE5"/>
    <w:rsid w:val="006740AC"/>
    <w:rsid w:val="00690BE4"/>
    <w:rsid w:val="00692031"/>
    <w:rsid w:val="00692BAF"/>
    <w:rsid w:val="00692D9C"/>
    <w:rsid w:val="006977C9"/>
    <w:rsid w:val="006A57ED"/>
    <w:rsid w:val="006A6FD9"/>
    <w:rsid w:val="006B1091"/>
    <w:rsid w:val="006B350A"/>
    <w:rsid w:val="006B42AE"/>
    <w:rsid w:val="006C17F4"/>
    <w:rsid w:val="006D0FF4"/>
    <w:rsid w:val="006D7937"/>
    <w:rsid w:val="006E19F2"/>
    <w:rsid w:val="006E34F0"/>
    <w:rsid w:val="006E4E6D"/>
    <w:rsid w:val="006E589B"/>
    <w:rsid w:val="00712766"/>
    <w:rsid w:val="007166E1"/>
    <w:rsid w:val="0073406F"/>
    <w:rsid w:val="007419BF"/>
    <w:rsid w:val="00751EE2"/>
    <w:rsid w:val="00753ADE"/>
    <w:rsid w:val="00754781"/>
    <w:rsid w:val="00764769"/>
    <w:rsid w:val="00772E02"/>
    <w:rsid w:val="00773A53"/>
    <w:rsid w:val="00774D54"/>
    <w:rsid w:val="0077773A"/>
    <w:rsid w:val="007814AA"/>
    <w:rsid w:val="007850E1"/>
    <w:rsid w:val="0079368F"/>
    <w:rsid w:val="007949BD"/>
    <w:rsid w:val="007A7326"/>
    <w:rsid w:val="007B30AB"/>
    <w:rsid w:val="007B7A9E"/>
    <w:rsid w:val="007C44A1"/>
    <w:rsid w:val="007D0E8F"/>
    <w:rsid w:val="007E2841"/>
    <w:rsid w:val="007F1EE5"/>
    <w:rsid w:val="007F231A"/>
    <w:rsid w:val="007F3A62"/>
    <w:rsid w:val="0080005C"/>
    <w:rsid w:val="008024C4"/>
    <w:rsid w:val="008060B5"/>
    <w:rsid w:val="00820B88"/>
    <w:rsid w:val="0082738E"/>
    <w:rsid w:val="008407C4"/>
    <w:rsid w:val="00844478"/>
    <w:rsid w:val="008473C3"/>
    <w:rsid w:val="0085289B"/>
    <w:rsid w:val="00853671"/>
    <w:rsid w:val="00855235"/>
    <w:rsid w:val="008573AC"/>
    <w:rsid w:val="00857ED5"/>
    <w:rsid w:val="00867641"/>
    <w:rsid w:val="00874E4E"/>
    <w:rsid w:val="00880C4D"/>
    <w:rsid w:val="00885E45"/>
    <w:rsid w:val="00894210"/>
    <w:rsid w:val="00894873"/>
    <w:rsid w:val="008A0E61"/>
    <w:rsid w:val="008A4B92"/>
    <w:rsid w:val="008A59DC"/>
    <w:rsid w:val="008B35D7"/>
    <w:rsid w:val="008B56EA"/>
    <w:rsid w:val="008C3144"/>
    <w:rsid w:val="008D1866"/>
    <w:rsid w:val="008D2043"/>
    <w:rsid w:val="008F5009"/>
    <w:rsid w:val="008F7CF2"/>
    <w:rsid w:val="00927082"/>
    <w:rsid w:val="00931670"/>
    <w:rsid w:val="00940779"/>
    <w:rsid w:val="00946663"/>
    <w:rsid w:val="0095139F"/>
    <w:rsid w:val="00962387"/>
    <w:rsid w:val="00963248"/>
    <w:rsid w:val="009661EC"/>
    <w:rsid w:val="0099035B"/>
    <w:rsid w:val="00994823"/>
    <w:rsid w:val="0099565E"/>
    <w:rsid w:val="009A71A2"/>
    <w:rsid w:val="009A76AD"/>
    <w:rsid w:val="009B13ED"/>
    <w:rsid w:val="009D207F"/>
    <w:rsid w:val="009D6E21"/>
    <w:rsid w:val="009E20DB"/>
    <w:rsid w:val="009E2D77"/>
    <w:rsid w:val="009E661A"/>
    <w:rsid w:val="009E69AB"/>
    <w:rsid w:val="009F30E3"/>
    <w:rsid w:val="009F48B8"/>
    <w:rsid w:val="009F4C11"/>
    <w:rsid w:val="009F6395"/>
    <w:rsid w:val="00A010D1"/>
    <w:rsid w:val="00A17803"/>
    <w:rsid w:val="00A34B23"/>
    <w:rsid w:val="00A52EC2"/>
    <w:rsid w:val="00A56BB3"/>
    <w:rsid w:val="00A61C66"/>
    <w:rsid w:val="00A71BCF"/>
    <w:rsid w:val="00A72D0E"/>
    <w:rsid w:val="00A75F4A"/>
    <w:rsid w:val="00A76928"/>
    <w:rsid w:val="00A86F44"/>
    <w:rsid w:val="00A87B8C"/>
    <w:rsid w:val="00A95AF2"/>
    <w:rsid w:val="00A9654F"/>
    <w:rsid w:val="00AA29D5"/>
    <w:rsid w:val="00AA4474"/>
    <w:rsid w:val="00AB11D6"/>
    <w:rsid w:val="00AC3BC7"/>
    <w:rsid w:val="00AC70E5"/>
    <w:rsid w:val="00AD2B66"/>
    <w:rsid w:val="00AE0C2A"/>
    <w:rsid w:val="00AE3BD4"/>
    <w:rsid w:val="00AF1335"/>
    <w:rsid w:val="00AF6EB8"/>
    <w:rsid w:val="00B33A40"/>
    <w:rsid w:val="00B3613B"/>
    <w:rsid w:val="00B41339"/>
    <w:rsid w:val="00B44EA0"/>
    <w:rsid w:val="00B54666"/>
    <w:rsid w:val="00B5639D"/>
    <w:rsid w:val="00B73E41"/>
    <w:rsid w:val="00B868AA"/>
    <w:rsid w:val="00B91EC8"/>
    <w:rsid w:val="00B969DD"/>
    <w:rsid w:val="00BA03B0"/>
    <w:rsid w:val="00BB15AA"/>
    <w:rsid w:val="00BB19D7"/>
    <w:rsid w:val="00BB5B48"/>
    <w:rsid w:val="00BB69E7"/>
    <w:rsid w:val="00BC19C9"/>
    <w:rsid w:val="00BC2F86"/>
    <w:rsid w:val="00BC4C71"/>
    <w:rsid w:val="00BC64DA"/>
    <w:rsid w:val="00BD02B4"/>
    <w:rsid w:val="00BD4C75"/>
    <w:rsid w:val="00BE0081"/>
    <w:rsid w:val="00BE696E"/>
    <w:rsid w:val="00BF3950"/>
    <w:rsid w:val="00C01DF1"/>
    <w:rsid w:val="00C038A0"/>
    <w:rsid w:val="00C039DF"/>
    <w:rsid w:val="00C15120"/>
    <w:rsid w:val="00C22387"/>
    <w:rsid w:val="00C26BD5"/>
    <w:rsid w:val="00C32EFC"/>
    <w:rsid w:val="00C33DF2"/>
    <w:rsid w:val="00C36E89"/>
    <w:rsid w:val="00C40D3E"/>
    <w:rsid w:val="00C413CB"/>
    <w:rsid w:val="00C418D5"/>
    <w:rsid w:val="00C45C00"/>
    <w:rsid w:val="00C46162"/>
    <w:rsid w:val="00C50267"/>
    <w:rsid w:val="00C553EA"/>
    <w:rsid w:val="00C55DEF"/>
    <w:rsid w:val="00C55E9F"/>
    <w:rsid w:val="00C573DD"/>
    <w:rsid w:val="00C63B37"/>
    <w:rsid w:val="00C64B0C"/>
    <w:rsid w:val="00C719EA"/>
    <w:rsid w:val="00C724EF"/>
    <w:rsid w:val="00C74F9A"/>
    <w:rsid w:val="00C91892"/>
    <w:rsid w:val="00C94D30"/>
    <w:rsid w:val="00C95E40"/>
    <w:rsid w:val="00C976F8"/>
    <w:rsid w:val="00CB214C"/>
    <w:rsid w:val="00CC3D76"/>
    <w:rsid w:val="00CD7970"/>
    <w:rsid w:val="00CF3907"/>
    <w:rsid w:val="00D0095F"/>
    <w:rsid w:val="00D1367E"/>
    <w:rsid w:val="00D14150"/>
    <w:rsid w:val="00D2238A"/>
    <w:rsid w:val="00D24791"/>
    <w:rsid w:val="00D25CAE"/>
    <w:rsid w:val="00D33023"/>
    <w:rsid w:val="00D36EB2"/>
    <w:rsid w:val="00D37947"/>
    <w:rsid w:val="00D37BA8"/>
    <w:rsid w:val="00D47DAC"/>
    <w:rsid w:val="00D55AC6"/>
    <w:rsid w:val="00D62F89"/>
    <w:rsid w:val="00D66F43"/>
    <w:rsid w:val="00D67020"/>
    <w:rsid w:val="00D672AF"/>
    <w:rsid w:val="00D74200"/>
    <w:rsid w:val="00D751CA"/>
    <w:rsid w:val="00D76273"/>
    <w:rsid w:val="00D80471"/>
    <w:rsid w:val="00D81148"/>
    <w:rsid w:val="00D837D0"/>
    <w:rsid w:val="00D840CA"/>
    <w:rsid w:val="00D86201"/>
    <w:rsid w:val="00D9003B"/>
    <w:rsid w:val="00D96C9E"/>
    <w:rsid w:val="00DA6723"/>
    <w:rsid w:val="00DA6B75"/>
    <w:rsid w:val="00DA6F37"/>
    <w:rsid w:val="00DC6CEC"/>
    <w:rsid w:val="00DD46D0"/>
    <w:rsid w:val="00DE1202"/>
    <w:rsid w:val="00DE1DC0"/>
    <w:rsid w:val="00DE3847"/>
    <w:rsid w:val="00DE49E8"/>
    <w:rsid w:val="00DF22D4"/>
    <w:rsid w:val="00DF7590"/>
    <w:rsid w:val="00E01356"/>
    <w:rsid w:val="00E14164"/>
    <w:rsid w:val="00E14B90"/>
    <w:rsid w:val="00E15890"/>
    <w:rsid w:val="00E256E4"/>
    <w:rsid w:val="00E40418"/>
    <w:rsid w:val="00E40F2C"/>
    <w:rsid w:val="00E44F13"/>
    <w:rsid w:val="00E571F7"/>
    <w:rsid w:val="00E6020E"/>
    <w:rsid w:val="00E6268A"/>
    <w:rsid w:val="00E634FE"/>
    <w:rsid w:val="00E67809"/>
    <w:rsid w:val="00E74890"/>
    <w:rsid w:val="00E90B33"/>
    <w:rsid w:val="00E97976"/>
    <w:rsid w:val="00EA7178"/>
    <w:rsid w:val="00EB3506"/>
    <w:rsid w:val="00EC47F4"/>
    <w:rsid w:val="00EC62A1"/>
    <w:rsid w:val="00ED09EF"/>
    <w:rsid w:val="00ED0FC6"/>
    <w:rsid w:val="00EF2C6C"/>
    <w:rsid w:val="00EF79B2"/>
    <w:rsid w:val="00F02704"/>
    <w:rsid w:val="00F033E2"/>
    <w:rsid w:val="00F03885"/>
    <w:rsid w:val="00F06890"/>
    <w:rsid w:val="00F072AA"/>
    <w:rsid w:val="00F1404F"/>
    <w:rsid w:val="00F459A0"/>
    <w:rsid w:val="00F53A7E"/>
    <w:rsid w:val="00F567DE"/>
    <w:rsid w:val="00F64F3F"/>
    <w:rsid w:val="00F65A6B"/>
    <w:rsid w:val="00F706AC"/>
    <w:rsid w:val="00F80A93"/>
    <w:rsid w:val="00F85D93"/>
    <w:rsid w:val="00F93800"/>
    <w:rsid w:val="00FA2D34"/>
    <w:rsid w:val="00FA3D3C"/>
    <w:rsid w:val="00FA550B"/>
    <w:rsid w:val="00FA689E"/>
    <w:rsid w:val="00FA7A1E"/>
    <w:rsid w:val="00FB1B1D"/>
    <w:rsid w:val="00FB6F2A"/>
    <w:rsid w:val="00FC2FCA"/>
    <w:rsid w:val="00FC4F55"/>
    <w:rsid w:val="00FC7AA1"/>
    <w:rsid w:val="00FD0865"/>
    <w:rsid w:val="00FD0CFA"/>
    <w:rsid w:val="00FD3ABD"/>
    <w:rsid w:val="00FE035D"/>
    <w:rsid w:val="00FE5AA4"/>
    <w:rsid w:val="00FE769C"/>
    <w:rsid w:val="00FF36BD"/>
    <w:rsid w:val="00FF4456"/>
    <w:rsid w:val="00FF6BA8"/>
    <w:rsid w:val="00FF7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277C"/>
  <w15:docId w15:val="{415AEF11-5DB1-41E5-9547-B234B96E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418"/>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873"/>
    <w:pPr>
      <w:tabs>
        <w:tab w:val="center" w:pos="4153"/>
        <w:tab w:val="right" w:pos="8306"/>
      </w:tabs>
      <w:snapToGrid w:val="0"/>
    </w:pPr>
    <w:rPr>
      <w:sz w:val="20"/>
      <w:szCs w:val="20"/>
    </w:rPr>
  </w:style>
  <w:style w:type="character" w:customStyle="1" w:styleId="a4">
    <w:name w:val="頁首 字元"/>
    <w:link w:val="a3"/>
    <w:uiPriority w:val="99"/>
    <w:rsid w:val="00894873"/>
    <w:rPr>
      <w:sz w:val="20"/>
      <w:szCs w:val="20"/>
    </w:rPr>
  </w:style>
  <w:style w:type="paragraph" w:styleId="a5">
    <w:name w:val="footer"/>
    <w:basedOn w:val="a"/>
    <w:link w:val="a6"/>
    <w:uiPriority w:val="99"/>
    <w:unhideWhenUsed/>
    <w:rsid w:val="00894873"/>
    <w:pPr>
      <w:tabs>
        <w:tab w:val="center" w:pos="4153"/>
        <w:tab w:val="right" w:pos="8306"/>
      </w:tabs>
      <w:snapToGrid w:val="0"/>
    </w:pPr>
    <w:rPr>
      <w:sz w:val="20"/>
      <w:szCs w:val="20"/>
    </w:rPr>
  </w:style>
  <w:style w:type="character" w:customStyle="1" w:styleId="a6">
    <w:name w:val="頁尾 字元"/>
    <w:link w:val="a5"/>
    <w:uiPriority w:val="99"/>
    <w:rsid w:val="00894873"/>
    <w:rPr>
      <w:sz w:val="20"/>
      <w:szCs w:val="20"/>
    </w:rPr>
  </w:style>
  <w:style w:type="paragraph" w:styleId="a7">
    <w:name w:val="List Paragraph"/>
    <w:basedOn w:val="a"/>
    <w:uiPriority w:val="34"/>
    <w:qFormat/>
    <w:rsid w:val="00BD4C75"/>
    <w:pPr>
      <w:ind w:leftChars="200" w:left="480"/>
    </w:pPr>
  </w:style>
  <w:style w:type="character" w:styleId="a8">
    <w:name w:val="Placeholder Text"/>
    <w:uiPriority w:val="99"/>
    <w:semiHidden/>
    <w:rsid w:val="00844478"/>
    <w:rPr>
      <w:color w:val="808080"/>
    </w:rPr>
  </w:style>
  <w:style w:type="table" w:styleId="a9">
    <w:name w:val="Table Grid"/>
    <w:basedOn w:val="a1"/>
    <w:uiPriority w:val="59"/>
    <w:rsid w:val="00D0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4355C"/>
    <w:rPr>
      <w:rFonts w:ascii="Calibri Light" w:hAnsi="Calibri Light"/>
      <w:sz w:val="18"/>
      <w:szCs w:val="18"/>
    </w:rPr>
  </w:style>
  <w:style w:type="character" w:customStyle="1" w:styleId="ab">
    <w:name w:val="註解方塊文字 字元"/>
    <w:link w:val="aa"/>
    <w:uiPriority w:val="99"/>
    <w:semiHidden/>
    <w:rsid w:val="0004355C"/>
    <w:rPr>
      <w:rFonts w:ascii="Calibri Light" w:eastAsia="新細明體" w:hAnsi="Calibri Light" w:cs="Times New Roman"/>
      <w:kern w:val="2"/>
      <w:sz w:val="18"/>
      <w:szCs w:val="18"/>
    </w:rPr>
  </w:style>
  <w:style w:type="character" w:styleId="ac">
    <w:name w:val="Hyperlink"/>
    <w:uiPriority w:val="99"/>
    <w:unhideWhenUsed/>
    <w:rsid w:val="002265B5"/>
    <w:rPr>
      <w:color w:val="0563C1"/>
      <w:u w:val="single"/>
    </w:rPr>
  </w:style>
  <w:style w:type="character" w:styleId="ad">
    <w:name w:val="Unresolved Mention"/>
    <w:uiPriority w:val="99"/>
    <w:semiHidden/>
    <w:unhideWhenUsed/>
    <w:rsid w:val="005A1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197C3-D100-4849-AC61-B2BC528A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Links>
    <vt:vector size="6" baseType="variant">
      <vt:variant>
        <vt:i4>3145774</vt:i4>
      </vt:variant>
      <vt:variant>
        <vt:i4>0</vt:i4>
      </vt:variant>
      <vt:variant>
        <vt:i4>0</vt:i4>
      </vt:variant>
      <vt:variant>
        <vt:i4>5</vt:i4>
      </vt:variant>
      <vt:variant>
        <vt:lpwstr>http://www.post.gov.tw/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377675吳金貞</dc:creator>
  <cp:keywords/>
  <cp:lastModifiedBy>368253郭俊均</cp:lastModifiedBy>
  <cp:revision>2</cp:revision>
  <cp:lastPrinted>2018-01-04T05:38:00Z</cp:lastPrinted>
  <dcterms:created xsi:type="dcterms:W3CDTF">2025-05-28T03:53:00Z</dcterms:created>
  <dcterms:modified xsi:type="dcterms:W3CDTF">2025-05-28T03:53:00Z</dcterms:modified>
</cp:coreProperties>
</file>