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DA" w:rsidRPr="00B030DA" w:rsidRDefault="00B030DA" w:rsidP="00B030DA">
      <w:bookmarkStart w:id="0" w:name="_GoBack"/>
      <w:bookmarkEnd w:id="0"/>
      <w:r>
        <w:t>Regulations Governing Enrollment in Postal Simple Life Insurance Policies</w:t>
      </w:r>
    </w:p>
    <w:p w:rsidR="009A3705" w:rsidRDefault="009A3705" w:rsidP="009A3705">
      <w:pPr>
        <w:rPr>
          <w:lang w:val="en"/>
        </w:rPr>
      </w:pPr>
      <w:r w:rsidRPr="009A3705">
        <w:rPr>
          <w:lang w:val="en"/>
        </w:rPr>
        <w:t>Chapter One General Principles</w:t>
      </w:r>
    </w:p>
    <w:p w:rsidR="00B030DA" w:rsidRPr="009A3705" w:rsidRDefault="00B030DA" w:rsidP="009A3705">
      <w:pPr>
        <w:rPr>
          <w:lang w:val="en"/>
        </w:rPr>
      </w:pPr>
    </w:p>
    <w:p w:rsidR="009A3705" w:rsidRPr="009A3705" w:rsidRDefault="009A3705" w:rsidP="009A3705">
      <w:pPr>
        <w:rPr>
          <w:lang w:val="en"/>
        </w:rPr>
      </w:pPr>
      <w:r w:rsidRPr="009A3705">
        <w:rPr>
          <w:lang w:val="en"/>
        </w:rPr>
        <w:t>Article 1</w:t>
      </w:r>
    </w:p>
    <w:p w:rsidR="009A3705" w:rsidRPr="009A3705" w:rsidRDefault="009A3705" w:rsidP="009A3705">
      <w:pPr>
        <w:rPr>
          <w:lang w:val="en"/>
        </w:rPr>
      </w:pPr>
      <w:r w:rsidRPr="009A3705">
        <w:rPr>
          <w:lang w:val="en"/>
        </w:rPr>
        <w:t>The regulations hereof are being established as mandated by Article 42 of the Simple Life Insurance Act (hereinafter called this Act).</w:t>
      </w:r>
    </w:p>
    <w:p w:rsidR="009A3705" w:rsidRPr="009A3705" w:rsidRDefault="009A3705" w:rsidP="009A3705">
      <w:pPr>
        <w:rPr>
          <w:lang w:val="en"/>
        </w:rPr>
      </w:pPr>
      <w:r w:rsidRPr="009A3705">
        <w:rPr>
          <w:lang w:val="en"/>
        </w:rPr>
        <w:t>Article 2</w:t>
      </w:r>
    </w:p>
    <w:p w:rsidR="009A3705" w:rsidRPr="009A3705" w:rsidRDefault="009A3705" w:rsidP="009A3705">
      <w:pPr>
        <w:rPr>
          <w:lang w:val="en"/>
        </w:rPr>
      </w:pPr>
      <w:r w:rsidRPr="009A3705">
        <w:rPr>
          <w:lang w:val="en"/>
        </w:rPr>
        <w:t>The term “insurance handling branches” as mentioned in the regulations hereof refers to those post office branches designated by Chunghwa Post Co., Ltd. (hereinafter called Chunghwa Post) to handle postal simple life insurance business.</w:t>
      </w:r>
    </w:p>
    <w:p w:rsidR="009A3705" w:rsidRPr="009A3705" w:rsidRDefault="009A3705" w:rsidP="009A3705">
      <w:pPr>
        <w:rPr>
          <w:lang w:val="en"/>
        </w:rPr>
      </w:pPr>
      <w:r w:rsidRPr="009A3705">
        <w:rPr>
          <w:lang w:val="en"/>
        </w:rPr>
        <w:t>Article 3</w:t>
      </w:r>
    </w:p>
    <w:p w:rsidR="009A3705" w:rsidRPr="009A3705" w:rsidRDefault="009A3705" w:rsidP="009A3705">
      <w:pPr>
        <w:rPr>
          <w:lang w:val="en"/>
        </w:rPr>
      </w:pPr>
      <w:r w:rsidRPr="009A3705">
        <w:rPr>
          <w:lang w:val="en"/>
        </w:rPr>
        <w:t>Chunghwa Post shall set the premium rates of the insurance products as mandated in Article 4 of this Act based on the following factors: assumed interest rates of premium, mortality tables, experience tables of mortality and loading.</w:t>
      </w:r>
      <w:r w:rsidRPr="009A3705">
        <w:rPr>
          <w:lang w:val="en"/>
        </w:rPr>
        <w:br/>
        <w:t>The assumed interest rates as mentioned in the preceding paragraph shall be set by Chunghwa Post depending on the current economy and the types of insurance.</w:t>
      </w:r>
      <w:r w:rsidRPr="009A3705">
        <w:rPr>
          <w:lang w:val="en"/>
        </w:rPr>
        <w:br/>
        <w:t>The mortality tables and the various related experience tables of mortality as mentioned in the first paragraph shall be based on the citizen mortality table(s) compiled by the Ministry of Interior, the postal simple life insurance standard ordinary experience table compiled by Chunghwa Post or other related experience tables from Taiwan or abroad that are recognized by the Financial Supervisory Commission</w:t>
      </w:r>
      <w:r w:rsidRPr="009A3705">
        <w:rPr>
          <w:lang w:val="en"/>
        </w:rPr>
        <w:t>（</w:t>
      </w:r>
      <w:r w:rsidRPr="009A3705">
        <w:rPr>
          <w:lang w:val="en"/>
        </w:rPr>
        <w:t>FSC</w:t>
      </w:r>
      <w:r w:rsidRPr="009A3705">
        <w:rPr>
          <w:lang w:val="en"/>
        </w:rPr>
        <w:t>）</w:t>
      </w:r>
      <w:r w:rsidRPr="009A3705">
        <w:rPr>
          <w:lang w:val="en"/>
        </w:rPr>
        <w:t>.</w:t>
      </w:r>
    </w:p>
    <w:p w:rsidR="009A3705" w:rsidRPr="009A3705" w:rsidRDefault="009A3705" w:rsidP="009A3705">
      <w:pPr>
        <w:rPr>
          <w:lang w:val="en"/>
        </w:rPr>
      </w:pPr>
      <w:r w:rsidRPr="009A3705">
        <w:rPr>
          <w:lang w:val="en"/>
        </w:rPr>
        <w:t>Article 4</w:t>
      </w:r>
    </w:p>
    <w:p w:rsidR="009A3705" w:rsidRPr="009A3705" w:rsidRDefault="009A3705" w:rsidP="009A3705">
      <w:pPr>
        <w:rPr>
          <w:lang w:val="en"/>
        </w:rPr>
      </w:pPr>
      <w:r w:rsidRPr="009A3705">
        <w:rPr>
          <w:lang w:val="en"/>
        </w:rPr>
        <w:t>Postal simple life insurance reserves include reserves, unearned premium reserves, special loss reserves and loss reserves.</w:t>
      </w:r>
      <w:r w:rsidRPr="009A3705">
        <w:rPr>
          <w:lang w:val="en"/>
        </w:rPr>
        <w:br/>
        <w:t>Deposits of pure endowment insurance, mortality insurance and endowment insurance reserves shall be handled in accordance with the guidelines for the balance reserve system.</w:t>
      </w:r>
      <w:r w:rsidRPr="009A3705">
        <w:rPr>
          <w:lang w:val="en"/>
        </w:rPr>
        <w:br/>
        <w:t>The interest rates used in calculating reserves may not be higher than the assumed interest rates used to calculate premiums.</w:t>
      </w:r>
    </w:p>
    <w:p w:rsidR="009A3705" w:rsidRPr="009A3705" w:rsidRDefault="009A3705" w:rsidP="009A3705">
      <w:pPr>
        <w:rPr>
          <w:lang w:val="en"/>
        </w:rPr>
      </w:pPr>
      <w:r w:rsidRPr="009A3705">
        <w:rPr>
          <w:lang w:val="en"/>
        </w:rPr>
        <w:t>Chapter Two Insurance Contracts</w:t>
      </w:r>
    </w:p>
    <w:p w:rsidR="009A3705" w:rsidRPr="009A3705" w:rsidRDefault="009A3705" w:rsidP="009A3705">
      <w:pPr>
        <w:rPr>
          <w:lang w:val="en"/>
        </w:rPr>
      </w:pPr>
      <w:r w:rsidRPr="009A3705">
        <w:rPr>
          <w:lang w:val="en"/>
        </w:rPr>
        <w:t>Article 5</w:t>
      </w:r>
    </w:p>
    <w:p w:rsidR="009A3705" w:rsidRPr="009A3705" w:rsidRDefault="009A3705" w:rsidP="009A3705">
      <w:pPr>
        <w:rPr>
          <w:lang w:val="en"/>
        </w:rPr>
      </w:pPr>
      <w:r w:rsidRPr="009A3705">
        <w:rPr>
          <w:lang w:val="en"/>
        </w:rPr>
        <w:t>The applicant shall fill out an application form when entering into an insurance contract. The applicant and the insured shall answer all the questions on the form truthfully, sign or affix their seals on the form, and then give it to Chunghwa Post along with the first premium payment.</w:t>
      </w:r>
      <w:r w:rsidRPr="009A3705">
        <w:rPr>
          <w:lang w:val="en"/>
        </w:rPr>
        <w:br/>
        <w:t>After receiving the premiums as mentioned in the preceding paragraph and agreeing to insure it, Chunghwa Post shall issue a receipt.</w:t>
      </w:r>
    </w:p>
    <w:p w:rsidR="009A3705" w:rsidRPr="009A3705" w:rsidRDefault="009A3705" w:rsidP="009A3705">
      <w:pPr>
        <w:rPr>
          <w:lang w:val="en"/>
        </w:rPr>
      </w:pPr>
      <w:r w:rsidRPr="009A3705">
        <w:rPr>
          <w:lang w:val="en"/>
        </w:rPr>
        <w:lastRenderedPageBreak/>
        <w:t>Article 6</w:t>
      </w:r>
    </w:p>
    <w:p w:rsidR="009A3705" w:rsidRPr="009A3705" w:rsidRDefault="009A3705" w:rsidP="009A3705">
      <w:pPr>
        <w:rPr>
          <w:lang w:val="en"/>
        </w:rPr>
      </w:pPr>
      <w:r w:rsidRPr="009A3705">
        <w:rPr>
          <w:lang w:val="en"/>
        </w:rPr>
        <w:t>When the applicant and the insured are not the same person, the applicant and the insured shall meet with the insurance agent together.</w:t>
      </w:r>
      <w:r w:rsidRPr="009A3705">
        <w:rPr>
          <w:lang w:val="en"/>
        </w:rPr>
        <w:br/>
        <w:t>Insurance agents as mentioned in the previous paragraph hereof refer to persons who are engaging in soliciting postal simple life insurance business.</w:t>
      </w:r>
    </w:p>
    <w:p w:rsidR="009A3705" w:rsidRPr="009A3705" w:rsidRDefault="009A3705" w:rsidP="009A3705">
      <w:pPr>
        <w:rPr>
          <w:lang w:val="en"/>
        </w:rPr>
      </w:pPr>
      <w:r w:rsidRPr="009A3705">
        <w:rPr>
          <w:lang w:val="en"/>
        </w:rPr>
        <w:t>Article 7</w:t>
      </w:r>
    </w:p>
    <w:p w:rsidR="009A3705" w:rsidRPr="009A3705" w:rsidRDefault="009A3705" w:rsidP="009A3705">
      <w:pPr>
        <w:rPr>
          <w:lang w:val="en"/>
        </w:rPr>
      </w:pPr>
      <w:r w:rsidRPr="009A3705">
        <w:rPr>
          <w:lang w:val="en"/>
        </w:rPr>
        <w:t>While reviewing an application, Chunghwa Post may refuse to underwrite a contract and notify the applicant of its decision should it consider the insured too unhealthy or the occupation of the insured too hazardous. Chunghwa Post may also decide to offer to lower the amount of insurance or shorten the period of insurance and underwrite the insurance after the applicant agrees to the changes.</w:t>
      </w:r>
    </w:p>
    <w:p w:rsidR="009A3705" w:rsidRPr="009A3705" w:rsidRDefault="009A3705" w:rsidP="009A3705">
      <w:pPr>
        <w:rPr>
          <w:lang w:val="en"/>
        </w:rPr>
      </w:pPr>
      <w:r w:rsidRPr="009A3705">
        <w:rPr>
          <w:lang w:val="en"/>
        </w:rPr>
        <w:t>Article 8</w:t>
      </w:r>
    </w:p>
    <w:p w:rsidR="009A3705" w:rsidRPr="009A3705" w:rsidRDefault="009A3705" w:rsidP="009A3705">
      <w:pPr>
        <w:rPr>
          <w:lang w:val="en"/>
        </w:rPr>
      </w:pPr>
      <w:r w:rsidRPr="009A3705">
        <w:rPr>
          <w:lang w:val="en"/>
        </w:rPr>
        <w:t>All policies shall bear the signature or seal of the vice president in charge of the life insurance business of Chunghwa Post and shall be countersigned by the director of the Life Insurance Department and shall include the following entries:</w:t>
      </w:r>
      <w:r w:rsidRPr="009A3705">
        <w:rPr>
          <w:lang w:val="en"/>
        </w:rPr>
        <w:br/>
        <w:t>1. The amount insured.</w:t>
      </w:r>
      <w:r w:rsidRPr="009A3705">
        <w:rPr>
          <w:lang w:val="en"/>
        </w:rPr>
        <w:br/>
        <w:t>2. The type of insurance and the period of insurance.</w:t>
      </w:r>
      <w:r w:rsidRPr="009A3705">
        <w:rPr>
          <w:lang w:val="en"/>
        </w:rPr>
        <w:br/>
        <w:t>3. The premium.</w:t>
      </w:r>
      <w:r w:rsidRPr="009A3705">
        <w:rPr>
          <w:lang w:val="en"/>
        </w:rPr>
        <w:br/>
        <w:t>4. The name of the applicant.</w:t>
      </w:r>
      <w:r w:rsidRPr="009A3705">
        <w:rPr>
          <w:lang w:val="en"/>
        </w:rPr>
        <w:br/>
        <w:t>5. The name of the insured.</w:t>
      </w:r>
      <w:r w:rsidRPr="009A3705">
        <w:rPr>
          <w:lang w:val="en"/>
        </w:rPr>
        <w:br/>
        <w:t>6. The name(s) of the beneficiary.</w:t>
      </w:r>
      <w:r w:rsidRPr="009A3705">
        <w:rPr>
          <w:lang w:val="en"/>
        </w:rPr>
        <w:br/>
        <w:t>7. The date the insurance contract goes into effect.</w:t>
      </w:r>
      <w:r w:rsidRPr="009A3705">
        <w:rPr>
          <w:lang w:val="en"/>
        </w:rPr>
        <w:br/>
        <w:t>8. The number and contract the date of issue of the insurance policy.</w:t>
      </w:r>
    </w:p>
    <w:p w:rsidR="009A3705" w:rsidRPr="009A3705" w:rsidRDefault="009A3705" w:rsidP="009A3705">
      <w:pPr>
        <w:rPr>
          <w:lang w:val="en"/>
        </w:rPr>
      </w:pPr>
      <w:r w:rsidRPr="009A3705">
        <w:rPr>
          <w:lang w:val="en"/>
        </w:rPr>
        <w:t>Chapter Three Premium Payment</w:t>
      </w:r>
    </w:p>
    <w:p w:rsidR="009A3705" w:rsidRPr="009A3705" w:rsidRDefault="009A3705" w:rsidP="009A3705">
      <w:pPr>
        <w:rPr>
          <w:lang w:val="en"/>
        </w:rPr>
      </w:pPr>
      <w:r w:rsidRPr="009A3705">
        <w:rPr>
          <w:lang w:val="en"/>
        </w:rPr>
        <w:t>Article 9</w:t>
      </w:r>
    </w:p>
    <w:p w:rsidR="009A3705" w:rsidRPr="009A3705" w:rsidRDefault="009A3705" w:rsidP="009A3705">
      <w:pPr>
        <w:rPr>
          <w:lang w:val="en"/>
        </w:rPr>
      </w:pPr>
      <w:r w:rsidRPr="009A3705">
        <w:rPr>
          <w:lang w:val="en"/>
        </w:rPr>
        <w:t>The premiums are paid monthly, quarterly, semi-annually, annually or in single payment in accordance with the agreement made in the insurance contract. The premiums shall be calculated in accordance with the premium rate chart and paid by the applicant term-by-term or paid-up in accordance with the paid-up rate table.</w:t>
      </w:r>
      <w:r w:rsidRPr="009A3705">
        <w:rPr>
          <w:lang w:val="en"/>
        </w:rPr>
        <w:br/>
        <w:t>The premium after the second term shall be paid through bank transfers in accordance with the contract. After the premium is paid, the applicant may ask for a receipt.</w:t>
      </w:r>
    </w:p>
    <w:p w:rsidR="009A3705" w:rsidRPr="009A3705" w:rsidRDefault="009A3705" w:rsidP="009A3705">
      <w:pPr>
        <w:rPr>
          <w:lang w:val="en"/>
        </w:rPr>
      </w:pPr>
      <w:r w:rsidRPr="009A3705">
        <w:rPr>
          <w:lang w:val="en"/>
        </w:rPr>
        <w:t>Article 10</w:t>
      </w:r>
    </w:p>
    <w:p w:rsidR="009A3705" w:rsidRPr="009A3705" w:rsidRDefault="009A3705" w:rsidP="009A3705">
      <w:pPr>
        <w:rPr>
          <w:lang w:val="en"/>
        </w:rPr>
      </w:pPr>
      <w:proofErr w:type="gramStart"/>
      <w:r w:rsidRPr="009A3705">
        <w:rPr>
          <w:lang w:val="en"/>
        </w:rPr>
        <w:t>In the event that</w:t>
      </w:r>
      <w:proofErr w:type="gramEnd"/>
      <w:r w:rsidRPr="009A3705">
        <w:rPr>
          <w:lang w:val="en"/>
        </w:rPr>
        <w:t xml:space="preserve"> an applicant cannot make a premium payment within the grace period granted in accordance with the stipulation of paragraph 1 of Article 13 of this Act due to force majeure, the insurer may extend the grace period to within ten days after the reasons accounting for the force majeure have disappeared.</w:t>
      </w:r>
    </w:p>
    <w:p w:rsidR="009A3705" w:rsidRPr="009A3705" w:rsidRDefault="009A3705" w:rsidP="009A3705">
      <w:pPr>
        <w:rPr>
          <w:lang w:val="en"/>
        </w:rPr>
      </w:pPr>
      <w:r w:rsidRPr="009A3705">
        <w:rPr>
          <w:lang w:val="en"/>
        </w:rPr>
        <w:t>Article 11</w:t>
      </w:r>
    </w:p>
    <w:p w:rsidR="009A3705" w:rsidRPr="009A3705" w:rsidRDefault="009A3705" w:rsidP="009A3705">
      <w:pPr>
        <w:rPr>
          <w:lang w:val="en"/>
        </w:rPr>
      </w:pPr>
      <w:r w:rsidRPr="009A3705">
        <w:rPr>
          <w:lang w:val="en"/>
        </w:rPr>
        <w:t>In the case that a single applicant has purchased more than two insurance contracts, the applicant may fill out a contract change form and designate that premiums be combined and paid on the same date.</w:t>
      </w:r>
    </w:p>
    <w:p w:rsidR="009A3705" w:rsidRPr="009A3705" w:rsidRDefault="009A3705" w:rsidP="009A3705">
      <w:pPr>
        <w:rPr>
          <w:lang w:val="en"/>
        </w:rPr>
      </w:pPr>
      <w:r w:rsidRPr="009A3705">
        <w:rPr>
          <w:lang w:val="en"/>
        </w:rPr>
        <w:t>Article 12</w:t>
      </w:r>
    </w:p>
    <w:p w:rsidR="009A3705" w:rsidRPr="009A3705" w:rsidRDefault="009A3705" w:rsidP="009A3705">
      <w:pPr>
        <w:rPr>
          <w:lang w:val="en"/>
        </w:rPr>
      </w:pPr>
      <w:r w:rsidRPr="009A3705">
        <w:rPr>
          <w:lang w:val="en"/>
        </w:rPr>
        <w:t>When applying to move insurance to another insurance handling branch or applying to change the address, date of payment, payment method, payment schedule, or the account making the bank draft, the applicant shall notify the insurer.</w:t>
      </w:r>
    </w:p>
    <w:p w:rsidR="009A3705" w:rsidRPr="009A3705" w:rsidRDefault="009A3705" w:rsidP="009A3705">
      <w:pPr>
        <w:rPr>
          <w:lang w:val="en"/>
        </w:rPr>
      </w:pPr>
      <w:r w:rsidRPr="009A3705">
        <w:rPr>
          <w:lang w:val="en"/>
        </w:rPr>
        <w:t>Article 13</w:t>
      </w:r>
    </w:p>
    <w:p w:rsidR="009A3705" w:rsidRPr="009A3705" w:rsidRDefault="009A3705" w:rsidP="009A3705">
      <w:pPr>
        <w:rPr>
          <w:lang w:val="en"/>
        </w:rPr>
      </w:pPr>
      <w:r w:rsidRPr="009A3705">
        <w:rPr>
          <w:lang w:val="en"/>
        </w:rPr>
        <w:t>（</w:t>
      </w:r>
      <w:r w:rsidRPr="009A3705">
        <w:rPr>
          <w:lang w:val="en"/>
        </w:rPr>
        <w:t>Deleted</w:t>
      </w:r>
      <w:r w:rsidRPr="009A3705">
        <w:rPr>
          <w:lang w:val="en"/>
        </w:rPr>
        <w:t>）</w:t>
      </w:r>
    </w:p>
    <w:p w:rsidR="009A3705" w:rsidRPr="009A3705" w:rsidRDefault="009A3705" w:rsidP="009A3705">
      <w:pPr>
        <w:rPr>
          <w:lang w:val="en"/>
        </w:rPr>
      </w:pPr>
      <w:r w:rsidRPr="009A3705">
        <w:rPr>
          <w:lang w:val="en"/>
        </w:rPr>
        <w:t xml:space="preserve">Chapter Four </w:t>
      </w:r>
      <w:proofErr w:type="gramStart"/>
      <w:r w:rsidRPr="009A3705">
        <w:rPr>
          <w:lang w:val="en"/>
        </w:rPr>
        <w:t>The</w:t>
      </w:r>
      <w:proofErr w:type="gramEnd"/>
      <w:r w:rsidRPr="009A3705">
        <w:rPr>
          <w:lang w:val="en"/>
        </w:rPr>
        <w:t xml:space="preserve"> Change and Reinstatement of Insurance Contracts</w:t>
      </w:r>
    </w:p>
    <w:p w:rsidR="009A3705" w:rsidRPr="009A3705" w:rsidRDefault="009A3705" w:rsidP="009A3705">
      <w:pPr>
        <w:rPr>
          <w:lang w:val="en"/>
        </w:rPr>
      </w:pPr>
      <w:r w:rsidRPr="009A3705">
        <w:rPr>
          <w:lang w:val="en"/>
        </w:rPr>
        <w:t>Article 14</w:t>
      </w:r>
    </w:p>
    <w:p w:rsidR="009A3705" w:rsidRPr="009A3705" w:rsidRDefault="009A3705" w:rsidP="009A3705">
      <w:pPr>
        <w:rPr>
          <w:lang w:val="en"/>
        </w:rPr>
      </w:pPr>
      <w:r w:rsidRPr="009A3705">
        <w:rPr>
          <w:lang w:val="en"/>
        </w:rPr>
        <w:t>Within the effective period of insurance, the applicant may make changes to the insurance contract. The period of insurance and the period of payment may not be longer than what’s specified in the original contract. In the case of applying to change the amount insured, the amount may not be higher than the original contract or lower than the amount required. For contracts whose premiums have been paid over a year, the applicant may change it into paid-up insurance with a reduced lump sum payment.</w:t>
      </w:r>
      <w:r w:rsidRPr="009A3705">
        <w:rPr>
          <w:lang w:val="en"/>
        </w:rPr>
        <w:br/>
        <w:t xml:space="preserve">When applying for any of the </w:t>
      </w:r>
      <w:proofErr w:type="gramStart"/>
      <w:r w:rsidRPr="009A3705">
        <w:rPr>
          <w:lang w:val="en"/>
        </w:rPr>
        <w:t>aforementioned, a</w:t>
      </w:r>
      <w:proofErr w:type="gramEnd"/>
      <w:r w:rsidRPr="009A3705">
        <w:rPr>
          <w:lang w:val="en"/>
        </w:rPr>
        <w:t xml:space="preserve"> contract change form shall be filled out and given to the insurance handling branch along with the policy.</w:t>
      </w:r>
    </w:p>
    <w:p w:rsidR="009A3705" w:rsidRPr="009A3705" w:rsidRDefault="009A3705" w:rsidP="009A3705">
      <w:pPr>
        <w:rPr>
          <w:lang w:val="en"/>
        </w:rPr>
      </w:pPr>
      <w:r w:rsidRPr="009A3705">
        <w:rPr>
          <w:lang w:val="en"/>
        </w:rPr>
        <w:t>Article 15</w:t>
      </w:r>
    </w:p>
    <w:p w:rsidR="009A3705" w:rsidRPr="009A3705" w:rsidRDefault="009A3705" w:rsidP="009A3705">
      <w:pPr>
        <w:rPr>
          <w:lang w:val="en"/>
        </w:rPr>
      </w:pPr>
      <w:proofErr w:type="gramStart"/>
      <w:r w:rsidRPr="009A3705">
        <w:rPr>
          <w:lang w:val="en"/>
        </w:rPr>
        <w:t>In the event that</w:t>
      </w:r>
      <w:proofErr w:type="gramEnd"/>
      <w:r w:rsidRPr="009A3705">
        <w:rPr>
          <w:lang w:val="en"/>
        </w:rPr>
        <w:t xml:space="preserve"> the applicant is applying to change the beneficiary or the applicant has died and his/her heir is taking over the insurance contract, a contract change form shall be filled out with a signature and seal of the insured before being given to the insurance handling branch along with the policy.</w:t>
      </w:r>
    </w:p>
    <w:p w:rsidR="009A3705" w:rsidRPr="009A3705" w:rsidRDefault="009A3705" w:rsidP="009A3705">
      <w:pPr>
        <w:rPr>
          <w:lang w:val="en"/>
        </w:rPr>
      </w:pPr>
      <w:r w:rsidRPr="009A3705">
        <w:rPr>
          <w:lang w:val="en"/>
        </w:rPr>
        <w:t>Article 16</w:t>
      </w:r>
    </w:p>
    <w:p w:rsidR="009A3705" w:rsidRPr="009A3705" w:rsidRDefault="009A3705" w:rsidP="009A3705">
      <w:pPr>
        <w:rPr>
          <w:lang w:val="en"/>
        </w:rPr>
      </w:pPr>
      <w:r w:rsidRPr="009A3705">
        <w:rPr>
          <w:lang w:val="en"/>
        </w:rPr>
        <w:t xml:space="preserve">When applying for reinstatement of </w:t>
      </w:r>
      <w:proofErr w:type="spellStart"/>
      <w:proofErr w:type="gramStart"/>
      <w:r w:rsidRPr="009A3705">
        <w:rPr>
          <w:lang w:val="en"/>
        </w:rPr>
        <w:t>a</w:t>
      </w:r>
      <w:proofErr w:type="spellEnd"/>
      <w:proofErr w:type="gramEnd"/>
      <w:r w:rsidRPr="009A3705">
        <w:rPr>
          <w:lang w:val="en"/>
        </w:rPr>
        <w:t xml:space="preserve"> insurance contract in accordance with the provisions under Article 14 of this Act, the applicant shall fill out a contract reinstatement form and give it to the insurance handling branch along with the policy as well as the unpaid premiums and interest accrued.</w:t>
      </w:r>
      <w:r w:rsidRPr="009A3705">
        <w:rPr>
          <w:lang w:val="en"/>
        </w:rPr>
        <w:br/>
        <w:t>When applying for reinstatement as mentioned in the preceding paragraph, Article 6 hereof shall apply.</w:t>
      </w:r>
    </w:p>
    <w:p w:rsidR="009A3705" w:rsidRPr="009A3705" w:rsidRDefault="009A3705" w:rsidP="009A3705">
      <w:pPr>
        <w:rPr>
          <w:lang w:val="en"/>
        </w:rPr>
      </w:pPr>
      <w:r w:rsidRPr="009A3705">
        <w:rPr>
          <w:lang w:val="en"/>
        </w:rPr>
        <w:t xml:space="preserve">Chapter Five </w:t>
      </w:r>
      <w:proofErr w:type="gramStart"/>
      <w:r w:rsidRPr="009A3705">
        <w:rPr>
          <w:lang w:val="en"/>
        </w:rPr>
        <w:t>The</w:t>
      </w:r>
      <w:proofErr w:type="gramEnd"/>
      <w:r w:rsidRPr="009A3705">
        <w:rPr>
          <w:lang w:val="en"/>
        </w:rPr>
        <w:t xml:space="preserve"> Termination of an Insurance Contract</w:t>
      </w:r>
    </w:p>
    <w:p w:rsidR="009A3705" w:rsidRPr="009A3705" w:rsidRDefault="009A3705" w:rsidP="009A3705">
      <w:pPr>
        <w:rPr>
          <w:lang w:val="en"/>
        </w:rPr>
      </w:pPr>
      <w:r w:rsidRPr="009A3705">
        <w:rPr>
          <w:lang w:val="en"/>
        </w:rPr>
        <w:t>Article 17</w:t>
      </w:r>
    </w:p>
    <w:p w:rsidR="009A3705" w:rsidRPr="009A3705" w:rsidRDefault="009A3705" w:rsidP="009A3705">
      <w:pPr>
        <w:rPr>
          <w:lang w:val="en"/>
        </w:rPr>
      </w:pPr>
      <w:r w:rsidRPr="009A3705">
        <w:rPr>
          <w:lang w:val="en"/>
        </w:rPr>
        <w:t xml:space="preserve">When applying for the termination of an insurance contract in accordance with the provisions under Article 18 of this Act, the applicant shall fill out a contract change form and give it to the insurance handling branch along with the policy. </w:t>
      </w:r>
      <w:proofErr w:type="gramStart"/>
      <w:r w:rsidRPr="009A3705">
        <w:rPr>
          <w:lang w:val="en"/>
        </w:rPr>
        <w:t>In the event that</w:t>
      </w:r>
      <w:proofErr w:type="gramEnd"/>
      <w:r w:rsidRPr="009A3705">
        <w:rPr>
          <w:lang w:val="en"/>
        </w:rPr>
        <w:t xml:space="preserve"> the premium has been paid for over one year, the applicant may apply for a refund of the entitled policy value reserve.</w:t>
      </w:r>
      <w:r w:rsidRPr="009A3705">
        <w:rPr>
          <w:lang w:val="en"/>
        </w:rPr>
        <w:br/>
        <w:t>In regard to the amount of the entitled policy value reserve as mentioned in the preceding paragraph, 90% of the policy value reserve will be refunded if the premium has not been paid for over three years, and for every extra year with premium paid, 1 % more shall be refunded. The limit is 100%.</w:t>
      </w:r>
      <w:r w:rsidRPr="009A3705">
        <w:rPr>
          <w:lang w:val="en"/>
        </w:rPr>
        <w:br/>
        <w:t>In the case that the applicant is terminating single payment insurance contract, the insurer shall refund the full amount of the policy value reserve.</w:t>
      </w:r>
    </w:p>
    <w:p w:rsidR="009A3705" w:rsidRPr="009A3705" w:rsidRDefault="009A3705" w:rsidP="009A3705">
      <w:pPr>
        <w:rPr>
          <w:lang w:val="en"/>
        </w:rPr>
      </w:pPr>
      <w:r w:rsidRPr="009A3705">
        <w:rPr>
          <w:lang w:val="en"/>
        </w:rPr>
        <w:t>Article 18</w:t>
      </w:r>
    </w:p>
    <w:p w:rsidR="009A3705" w:rsidRPr="009A3705" w:rsidRDefault="009A3705" w:rsidP="009A3705">
      <w:pPr>
        <w:rPr>
          <w:lang w:val="en"/>
        </w:rPr>
      </w:pPr>
      <w:r w:rsidRPr="009A3705">
        <w:rPr>
          <w:lang w:val="en"/>
        </w:rPr>
        <w:t>When the applicant is applying for the refund of the entitled policy value reserve in accordance with the provisions under paragraph 1 of Article 21 of this Act, apart from that the insurance contract shall be terminated in accordance with the provisions under Article 18 of this Act, the calculation and conditions shall comply to the provisions under paragraphs 2 and 3 of the preceding article hereof.</w:t>
      </w:r>
    </w:p>
    <w:p w:rsidR="009A3705" w:rsidRPr="009A3705" w:rsidRDefault="009A3705" w:rsidP="009A3705">
      <w:pPr>
        <w:rPr>
          <w:lang w:val="en"/>
        </w:rPr>
      </w:pPr>
      <w:r w:rsidRPr="009A3705">
        <w:rPr>
          <w:lang w:val="en"/>
        </w:rPr>
        <w:t>Chapter Six Policy Loan</w:t>
      </w:r>
    </w:p>
    <w:p w:rsidR="009A3705" w:rsidRPr="009A3705" w:rsidRDefault="009A3705" w:rsidP="009A3705">
      <w:pPr>
        <w:rPr>
          <w:lang w:val="en"/>
        </w:rPr>
      </w:pPr>
      <w:r w:rsidRPr="009A3705">
        <w:rPr>
          <w:lang w:val="en"/>
        </w:rPr>
        <w:t>Article 19</w:t>
      </w:r>
    </w:p>
    <w:p w:rsidR="009A3705" w:rsidRPr="009A3705" w:rsidRDefault="009A3705" w:rsidP="009A3705">
      <w:pPr>
        <w:rPr>
          <w:lang w:val="en"/>
        </w:rPr>
      </w:pPr>
      <w:r w:rsidRPr="009A3705">
        <w:rPr>
          <w:lang w:val="en"/>
        </w:rPr>
        <w:t>When taking out a policy loan in accordance with the provisions under paragraph 1 of Article 23 of this Act, the amount of loan may not exceed 80% of the amount mentioned in paragraph 2 of Article 17 hereof.</w:t>
      </w:r>
      <w:r w:rsidRPr="009A3705">
        <w:rPr>
          <w:lang w:val="en"/>
        </w:rPr>
        <w:br/>
        <w:t>The interest rate of the loan as mentioned in the preceding paragraph shall be set and publicly announced by Chunghwa Post.</w:t>
      </w:r>
    </w:p>
    <w:p w:rsidR="009A3705" w:rsidRPr="009A3705" w:rsidRDefault="009A3705" w:rsidP="009A3705">
      <w:pPr>
        <w:rPr>
          <w:lang w:val="en"/>
        </w:rPr>
      </w:pPr>
      <w:r w:rsidRPr="009A3705">
        <w:rPr>
          <w:lang w:val="en"/>
        </w:rPr>
        <w:t>Article 20</w:t>
      </w:r>
    </w:p>
    <w:p w:rsidR="009A3705" w:rsidRPr="009A3705" w:rsidRDefault="009A3705" w:rsidP="009A3705">
      <w:pPr>
        <w:rPr>
          <w:lang w:val="en"/>
        </w:rPr>
      </w:pPr>
      <w:r w:rsidRPr="009A3705">
        <w:rPr>
          <w:lang w:val="en"/>
        </w:rPr>
        <w:t xml:space="preserve">The interest of the loan shall be calculated in simple interest starting from the date when the loan is handed over. When repaying, the applicant may pay part or </w:t>
      </w:r>
      <w:proofErr w:type="gramStart"/>
      <w:r w:rsidRPr="009A3705">
        <w:rPr>
          <w:lang w:val="en"/>
        </w:rPr>
        <w:t>all of</w:t>
      </w:r>
      <w:proofErr w:type="gramEnd"/>
      <w:r w:rsidRPr="009A3705">
        <w:rPr>
          <w:lang w:val="en"/>
        </w:rPr>
        <w:t xml:space="preserve"> the capital and accrued interest. Interest shall be calculated until the day before the redemption.</w:t>
      </w:r>
    </w:p>
    <w:p w:rsidR="009A3705" w:rsidRPr="009A3705" w:rsidRDefault="009A3705" w:rsidP="009A3705">
      <w:pPr>
        <w:rPr>
          <w:lang w:val="en"/>
        </w:rPr>
      </w:pPr>
      <w:r w:rsidRPr="009A3705">
        <w:rPr>
          <w:lang w:val="en"/>
        </w:rPr>
        <w:t>Chapter Seven Benefits</w:t>
      </w:r>
    </w:p>
    <w:p w:rsidR="009A3705" w:rsidRPr="009A3705" w:rsidRDefault="009A3705" w:rsidP="009A3705">
      <w:pPr>
        <w:rPr>
          <w:lang w:val="en"/>
        </w:rPr>
      </w:pPr>
      <w:r w:rsidRPr="009A3705">
        <w:rPr>
          <w:lang w:val="en"/>
        </w:rPr>
        <w:t>Article 21</w:t>
      </w:r>
    </w:p>
    <w:p w:rsidR="009A3705" w:rsidRPr="009A3705" w:rsidRDefault="009A3705" w:rsidP="009A3705">
      <w:pPr>
        <w:rPr>
          <w:lang w:val="en"/>
        </w:rPr>
      </w:pPr>
      <w:r w:rsidRPr="009A3705">
        <w:rPr>
          <w:lang w:val="en"/>
        </w:rPr>
        <w:t>When the insured dies, the applicant or the beneficiary shall fill out a claim form and submit it to the insurance handling branch along with the policy, the death certificate or autopsy report and household register with deceased’s name crossed off.</w:t>
      </w:r>
    </w:p>
    <w:p w:rsidR="009A3705" w:rsidRPr="009A3705" w:rsidRDefault="009A3705" w:rsidP="009A3705">
      <w:pPr>
        <w:rPr>
          <w:lang w:val="en"/>
        </w:rPr>
      </w:pPr>
      <w:r w:rsidRPr="009A3705">
        <w:rPr>
          <w:lang w:val="en"/>
        </w:rPr>
        <w:t>Article 22</w:t>
      </w:r>
    </w:p>
    <w:p w:rsidR="009A3705" w:rsidRPr="009A3705" w:rsidRDefault="009A3705" w:rsidP="009A3705">
      <w:pPr>
        <w:rPr>
          <w:lang w:val="en"/>
        </w:rPr>
      </w:pPr>
      <w:r w:rsidRPr="009A3705">
        <w:rPr>
          <w:lang w:val="en"/>
        </w:rPr>
        <w:t>When making a claim upon the maturity of a simple life insurance policy, the beneficiary shall fill out a contract maturity benefit receipt form and submit it to the insurance handling branch.</w:t>
      </w:r>
    </w:p>
    <w:p w:rsidR="009A3705" w:rsidRPr="009A3705" w:rsidRDefault="009A3705" w:rsidP="009A3705">
      <w:pPr>
        <w:rPr>
          <w:lang w:val="en"/>
        </w:rPr>
      </w:pPr>
      <w:r w:rsidRPr="009A3705">
        <w:rPr>
          <w:lang w:val="en"/>
        </w:rPr>
        <w:t>Article 23</w:t>
      </w:r>
    </w:p>
    <w:p w:rsidR="009A3705" w:rsidRPr="009A3705" w:rsidRDefault="009A3705" w:rsidP="009A3705">
      <w:pPr>
        <w:rPr>
          <w:lang w:val="en"/>
        </w:rPr>
      </w:pPr>
      <w:r w:rsidRPr="009A3705">
        <w:rPr>
          <w:lang w:val="en"/>
        </w:rPr>
        <w:t>In the case that the insured becomes disabled or dies because of disease, birth or accident, the beneficiary shall fill out a claim form and submit it to the insurance handling branch along with the policy, the doctor’s diagnosis in writing and other related certificates.</w:t>
      </w:r>
      <w:r w:rsidRPr="009A3705">
        <w:rPr>
          <w:lang w:val="en"/>
        </w:rPr>
        <w:br/>
        <w:t xml:space="preserve">The insured shall be the beneficiary of the </w:t>
      </w:r>
      <w:proofErr w:type="gramStart"/>
      <w:r w:rsidRPr="009A3705">
        <w:rPr>
          <w:lang w:val="en"/>
        </w:rPr>
        <w:t>aforementioned disability</w:t>
      </w:r>
      <w:proofErr w:type="gramEnd"/>
      <w:r w:rsidRPr="009A3705">
        <w:rPr>
          <w:lang w:val="en"/>
        </w:rPr>
        <w:t xml:space="preserve"> benefit in the preceding paragraph.</w:t>
      </w:r>
    </w:p>
    <w:p w:rsidR="009A3705" w:rsidRPr="009A3705" w:rsidRDefault="009A3705" w:rsidP="009A3705">
      <w:pPr>
        <w:rPr>
          <w:lang w:val="en"/>
        </w:rPr>
      </w:pPr>
      <w:r w:rsidRPr="009A3705">
        <w:rPr>
          <w:lang w:val="en"/>
        </w:rPr>
        <w:t>Article 24</w:t>
      </w:r>
    </w:p>
    <w:p w:rsidR="009A3705" w:rsidRPr="009A3705" w:rsidRDefault="009A3705" w:rsidP="009A3705">
      <w:pPr>
        <w:rPr>
          <w:lang w:val="en"/>
        </w:rPr>
      </w:pPr>
      <w:r w:rsidRPr="009A3705">
        <w:rPr>
          <w:lang w:val="en"/>
        </w:rPr>
        <w:t>The insurance handling branch shall deduct the due premiums, the capital and interest of the premium loan or capital and interest of the policy loan from the benefit payable.</w:t>
      </w:r>
    </w:p>
    <w:p w:rsidR="009A3705" w:rsidRPr="009A3705" w:rsidRDefault="009A3705" w:rsidP="009A3705">
      <w:pPr>
        <w:rPr>
          <w:lang w:val="en"/>
        </w:rPr>
      </w:pPr>
      <w:r w:rsidRPr="009A3705">
        <w:rPr>
          <w:lang w:val="en"/>
        </w:rPr>
        <w:t>Chapter Eight Group Individual Life Insurance</w:t>
      </w:r>
    </w:p>
    <w:p w:rsidR="009A3705" w:rsidRPr="009A3705" w:rsidRDefault="009A3705" w:rsidP="009A3705">
      <w:pPr>
        <w:rPr>
          <w:lang w:val="en"/>
        </w:rPr>
      </w:pPr>
      <w:r w:rsidRPr="009A3705">
        <w:rPr>
          <w:lang w:val="en"/>
        </w:rPr>
        <w:t>Article 25</w:t>
      </w:r>
    </w:p>
    <w:p w:rsidR="009A3705" w:rsidRPr="009A3705" w:rsidRDefault="009A3705" w:rsidP="009A3705">
      <w:pPr>
        <w:rPr>
          <w:lang w:val="en"/>
        </w:rPr>
      </w:pPr>
      <w:r w:rsidRPr="009A3705">
        <w:rPr>
          <w:lang w:val="en"/>
        </w:rPr>
        <w:t xml:space="preserve">When the number of employees or members and their families of any institution, school, factory, company, store or other government registered organization (which are not established </w:t>
      </w:r>
      <w:proofErr w:type="gramStart"/>
      <w:r w:rsidRPr="009A3705">
        <w:rPr>
          <w:lang w:val="en"/>
        </w:rPr>
        <w:t>for the purpose of</w:t>
      </w:r>
      <w:proofErr w:type="gramEnd"/>
      <w:r w:rsidRPr="009A3705">
        <w:rPr>
          <w:lang w:val="en"/>
        </w:rPr>
        <w:t xml:space="preserve"> purchasing insurance) reach a certain number, they may purchase group individual life insurance.</w:t>
      </w:r>
      <w:r w:rsidRPr="009A3705">
        <w:rPr>
          <w:lang w:val="en"/>
        </w:rPr>
        <w:br/>
        <w:t>The minimum number as mentioned in the preceding paragraph shall be set by Chunghwa Post.</w:t>
      </w:r>
    </w:p>
    <w:p w:rsidR="009A3705" w:rsidRPr="009A3705" w:rsidRDefault="009A3705" w:rsidP="009A3705">
      <w:pPr>
        <w:rPr>
          <w:lang w:val="en"/>
        </w:rPr>
      </w:pPr>
      <w:r w:rsidRPr="009A3705">
        <w:rPr>
          <w:lang w:val="en"/>
        </w:rPr>
        <w:t>Article 26</w:t>
      </w:r>
    </w:p>
    <w:p w:rsidR="009A3705" w:rsidRPr="009A3705" w:rsidRDefault="009A3705" w:rsidP="009A3705">
      <w:pPr>
        <w:rPr>
          <w:lang w:val="en"/>
        </w:rPr>
      </w:pPr>
      <w:r w:rsidRPr="009A3705">
        <w:rPr>
          <w:lang w:val="en"/>
        </w:rPr>
        <w:t>Group individual life insurance as mentioned in the preceding article shall enjoy a premium discount; the discount amount and methods shall be separately negotiated by the insurer and the applicant.</w:t>
      </w:r>
      <w:r w:rsidRPr="009A3705">
        <w:rPr>
          <w:lang w:val="en"/>
        </w:rPr>
        <w:br/>
        <w:t xml:space="preserve">The insurer shall submit a report of the </w:t>
      </w:r>
      <w:proofErr w:type="gramStart"/>
      <w:r w:rsidRPr="009A3705">
        <w:rPr>
          <w:lang w:val="en"/>
        </w:rPr>
        <w:t>aforementioned situation</w:t>
      </w:r>
      <w:proofErr w:type="gramEnd"/>
      <w:r w:rsidRPr="009A3705">
        <w:rPr>
          <w:lang w:val="en"/>
        </w:rPr>
        <w:t xml:space="preserve"> to the FSC for approval and notify the Ministry of Transportation and Communications in writing.</w:t>
      </w:r>
    </w:p>
    <w:p w:rsidR="009A3705" w:rsidRPr="009A3705" w:rsidRDefault="009A3705" w:rsidP="009A3705">
      <w:pPr>
        <w:rPr>
          <w:lang w:val="en"/>
        </w:rPr>
      </w:pPr>
      <w:r w:rsidRPr="009A3705">
        <w:rPr>
          <w:lang w:val="en"/>
        </w:rPr>
        <w:t>Article 27</w:t>
      </w:r>
    </w:p>
    <w:p w:rsidR="009A3705" w:rsidRPr="009A3705" w:rsidRDefault="009A3705" w:rsidP="009A3705">
      <w:pPr>
        <w:rPr>
          <w:lang w:val="en"/>
        </w:rPr>
      </w:pPr>
      <w:r w:rsidRPr="009A3705">
        <w:rPr>
          <w:lang w:val="en"/>
        </w:rPr>
        <w:t>When applying for a group individual life insurance, the group applying shall elect a representative to fill out the group individual life insurance application and submit it to Chunghwa Post along with the application and first premium of each insured.</w:t>
      </w:r>
      <w:r w:rsidRPr="009A3705">
        <w:rPr>
          <w:lang w:val="en"/>
        </w:rPr>
        <w:br/>
        <w:t>After receiving the premiums as mentioned in the preceding paragraph and agreeing to insure it, Chunghwa Post shall issue a receipt.</w:t>
      </w:r>
    </w:p>
    <w:p w:rsidR="009A3705" w:rsidRPr="009A3705" w:rsidRDefault="009A3705" w:rsidP="009A3705">
      <w:pPr>
        <w:rPr>
          <w:lang w:val="en"/>
        </w:rPr>
      </w:pPr>
      <w:r w:rsidRPr="009A3705">
        <w:rPr>
          <w:lang w:val="en"/>
        </w:rPr>
        <w:t>Article 28</w:t>
      </w:r>
    </w:p>
    <w:p w:rsidR="009A3705" w:rsidRPr="009A3705" w:rsidRDefault="009A3705" w:rsidP="009A3705">
      <w:pPr>
        <w:rPr>
          <w:lang w:val="en"/>
        </w:rPr>
      </w:pPr>
      <w:r w:rsidRPr="009A3705">
        <w:rPr>
          <w:lang w:val="en"/>
        </w:rPr>
        <w:t>In the case of any new applicant for group individual life insurance, a “Notification of Individual Joining Group Insurance” shall be filled out and submitted to the branch handling the insurance along with the application of the new member.</w:t>
      </w:r>
    </w:p>
    <w:p w:rsidR="009A3705" w:rsidRPr="009A3705" w:rsidRDefault="009A3705" w:rsidP="009A3705">
      <w:pPr>
        <w:rPr>
          <w:lang w:val="en"/>
        </w:rPr>
      </w:pPr>
      <w:r w:rsidRPr="009A3705">
        <w:rPr>
          <w:lang w:val="en"/>
        </w:rPr>
        <w:t>Chapter Nine Supplementary Provisions</w:t>
      </w:r>
    </w:p>
    <w:p w:rsidR="009A3705" w:rsidRPr="009A3705" w:rsidRDefault="009A3705" w:rsidP="009A3705">
      <w:pPr>
        <w:rPr>
          <w:lang w:val="en"/>
        </w:rPr>
      </w:pPr>
      <w:r w:rsidRPr="009A3705">
        <w:rPr>
          <w:lang w:val="en"/>
        </w:rPr>
        <w:t>Article 29</w:t>
      </w:r>
    </w:p>
    <w:p w:rsidR="009A3705" w:rsidRPr="009A3705" w:rsidRDefault="009A3705" w:rsidP="009A3705">
      <w:pPr>
        <w:rPr>
          <w:lang w:val="en"/>
        </w:rPr>
      </w:pPr>
      <w:r w:rsidRPr="009A3705">
        <w:rPr>
          <w:lang w:val="en"/>
        </w:rPr>
        <w:t>Apart from those revised articles promulgated on December 27, 2002 that shall enter into force on January 1, 2003, the regulations hereof shall become effective on the date of promulgation.</w:t>
      </w:r>
    </w:p>
    <w:p w:rsidR="00075D65" w:rsidRPr="009A3705" w:rsidRDefault="00075D65">
      <w:pPr>
        <w:rPr>
          <w:lang w:val="en"/>
        </w:rPr>
      </w:pPr>
    </w:p>
    <w:sectPr w:rsidR="00075D65" w:rsidRPr="009A370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05"/>
    <w:rsid w:val="00075D65"/>
    <w:rsid w:val="009A3705"/>
    <w:rsid w:val="00B030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F5D7"/>
  <w15:chartTrackingRefBased/>
  <w15:docId w15:val="{87C2DF3F-C64F-4B9F-8D86-AB529894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83694">
      <w:bodyDiv w:val="1"/>
      <w:marLeft w:val="0"/>
      <w:marRight w:val="0"/>
      <w:marTop w:val="0"/>
      <w:marBottom w:val="0"/>
      <w:divBdr>
        <w:top w:val="none" w:sz="0" w:space="0" w:color="auto"/>
        <w:left w:val="none" w:sz="0" w:space="0" w:color="auto"/>
        <w:bottom w:val="none" w:sz="0" w:space="0" w:color="auto"/>
        <w:right w:val="none" w:sz="0" w:space="0" w:color="auto"/>
      </w:divBdr>
      <w:divsChild>
        <w:div w:id="286202721">
          <w:marLeft w:val="0"/>
          <w:marRight w:val="0"/>
          <w:marTop w:val="0"/>
          <w:marBottom w:val="0"/>
          <w:divBdr>
            <w:top w:val="none" w:sz="0" w:space="0" w:color="auto"/>
            <w:left w:val="none" w:sz="0" w:space="0" w:color="auto"/>
            <w:bottom w:val="none" w:sz="0" w:space="0" w:color="auto"/>
            <w:right w:val="none" w:sz="0" w:space="0" w:color="auto"/>
          </w:divBdr>
          <w:divsChild>
            <w:div w:id="1548444299">
              <w:marLeft w:val="0"/>
              <w:marRight w:val="0"/>
              <w:marTop w:val="0"/>
              <w:marBottom w:val="0"/>
              <w:divBdr>
                <w:top w:val="none" w:sz="0" w:space="0" w:color="auto"/>
                <w:left w:val="none" w:sz="0" w:space="0" w:color="auto"/>
                <w:bottom w:val="none" w:sz="0" w:space="0" w:color="auto"/>
                <w:right w:val="none" w:sz="0" w:space="0" w:color="auto"/>
              </w:divBdr>
              <w:divsChild>
                <w:div w:id="102042560">
                  <w:marLeft w:val="0"/>
                  <w:marRight w:val="0"/>
                  <w:marTop w:val="0"/>
                  <w:marBottom w:val="0"/>
                  <w:divBdr>
                    <w:top w:val="none" w:sz="0" w:space="0" w:color="auto"/>
                    <w:left w:val="none" w:sz="0" w:space="0" w:color="auto"/>
                    <w:bottom w:val="none" w:sz="0" w:space="0" w:color="auto"/>
                    <w:right w:val="none" w:sz="0" w:space="0" w:color="auto"/>
                  </w:divBdr>
                  <w:divsChild>
                    <w:div w:id="550920292">
                      <w:marLeft w:val="0"/>
                      <w:marRight w:val="0"/>
                      <w:marTop w:val="0"/>
                      <w:marBottom w:val="450"/>
                      <w:divBdr>
                        <w:top w:val="single" w:sz="6" w:space="8" w:color="148383"/>
                        <w:left w:val="single" w:sz="36" w:space="8" w:color="148383"/>
                        <w:bottom w:val="single" w:sz="6" w:space="8" w:color="148383"/>
                        <w:right w:val="single" w:sz="6" w:space="8" w:color="148383"/>
                      </w:divBdr>
                    </w:div>
                  </w:divsChild>
                </w:div>
              </w:divsChild>
            </w:div>
          </w:divsChild>
        </w:div>
      </w:divsChild>
    </w:div>
    <w:div w:id="2050568280">
      <w:bodyDiv w:val="1"/>
      <w:marLeft w:val="0"/>
      <w:marRight w:val="0"/>
      <w:marTop w:val="0"/>
      <w:marBottom w:val="0"/>
      <w:divBdr>
        <w:top w:val="none" w:sz="0" w:space="0" w:color="auto"/>
        <w:left w:val="none" w:sz="0" w:space="0" w:color="auto"/>
        <w:bottom w:val="none" w:sz="0" w:space="0" w:color="auto"/>
        <w:right w:val="none" w:sz="0" w:space="0" w:color="auto"/>
      </w:divBdr>
      <w:divsChild>
        <w:div w:id="1623878857">
          <w:marLeft w:val="0"/>
          <w:marRight w:val="0"/>
          <w:marTop w:val="0"/>
          <w:marBottom w:val="0"/>
          <w:divBdr>
            <w:top w:val="none" w:sz="0" w:space="0" w:color="auto"/>
            <w:left w:val="none" w:sz="0" w:space="0" w:color="auto"/>
            <w:bottom w:val="none" w:sz="0" w:space="0" w:color="auto"/>
            <w:right w:val="none" w:sz="0" w:space="0" w:color="auto"/>
          </w:divBdr>
          <w:divsChild>
            <w:div w:id="501968683">
              <w:marLeft w:val="0"/>
              <w:marRight w:val="0"/>
              <w:marTop w:val="0"/>
              <w:marBottom w:val="0"/>
              <w:divBdr>
                <w:top w:val="none" w:sz="0" w:space="0" w:color="auto"/>
                <w:left w:val="none" w:sz="0" w:space="0" w:color="auto"/>
                <w:bottom w:val="none" w:sz="0" w:space="0" w:color="auto"/>
                <w:right w:val="none" w:sz="0" w:space="0" w:color="auto"/>
              </w:divBdr>
              <w:divsChild>
                <w:div w:id="551649243">
                  <w:marLeft w:val="0"/>
                  <w:marRight w:val="0"/>
                  <w:marTop w:val="0"/>
                  <w:marBottom w:val="0"/>
                  <w:divBdr>
                    <w:top w:val="none" w:sz="0" w:space="0" w:color="auto"/>
                    <w:left w:val="none" w:sz="0" w:space="0" w:color="auto"/>
                    <w:bottom w:val="none" w:sz="0" w:space="0" w:color="auto"/>
                    <w:right w:val="none" w:sz="0" w:space="0" w:color="auto"/>
                  </w:divBdr>
                  <w:divsChild>
                    <w:div w:id="752774523">
                      <w:marLeft w:val="0"/>
                      <w:marRight w:val="0"/>
                      <w:marTop w:val="0"/>
                      <w:marBottom w:val="300"/>
                      <w:divBdr>
                        <w:top w:val="none" w:sz="0" w:space="0" w:color="auto"/>
                        <w:left w:val="none" w:sz="0" w:space="0" w:color="auto"/>
                        <w:bottom w:val="none" w:sz="0" w:space="0" w:color="auto"/>
                        <w:right w:val="none" w:sz="0" w:space="0" w:color="auto"/>
                      </w:divBdr>
                      <w:divsChild>
                        <w:div w:id="107356367">
                          <w:marLeft w:val="0"/>
                          <w:marRight w:val="0"/>
                          <w:marTop w:val="100"/>
                          <w:marBottom w:val="100"/>
                          <w:divBdr>
                            <w:top w:val="none" w:sz="0" w:space="0" w:color="auto"/>
                            <w:left w:val="none" w:sz="0" w:space="0" w:color="auto"/>
                            <w:bottom w:val="none" w:sz="0" w:space="0" w:color="auto"/>
                            <w:right w:val="none" w:sz="0" w:space="0" w:color="auto"/>
                          </w:divBdr>
                          <w:divsChild>
                            <w:div w:id="652830845">
                              <w:marLeft w:val="0"/>
                              <w:marRight w:val="0"/>
                              <w:marTop w:val="300"/>
                              <w:marBottom w:val="150"/>
                              <w:divBdr>
                                <w:top w:val="none" w:sz="0" w:space="0" w:color="auto"/>
                                <w:left w:val="none" w:sz="0" w:space="0" w:color="auto"/>
                                <w:bottom w:val="none" w:sz="0" w:space="0" w:color="auto"/>
                                <w:right w:val="none" w:sz="0" w:space="0" w:color="auto"/>
                              </w:divBdr>
                            </w:div>
                            <w:div w:id="1819109588">
                              <w:marLeft w:val="-225"/>
                              <w:marRight w:val="-225"/>
                              <w:marTop w:val="0"/>
                              <w:marBottom w:val="0"/>
                              <w:divBdr>
                                <w:top w:val="none" w:sz="0" w:space="0" w:color="auto"/>
                                <w:left w:val="none" w:sz="0" w:space="0" w:color="auto"/>
                                <w:bottom w:val="none" w:sz="0" w:space="0" w:color="auto"/>
                                <w:right w:val="none" w:sz="0" w:space="0" w:color="auto"/>
                              </w:divBdr>
                              <w:divsChild>
                                <w:div w:id="988748294">
                                  <w:marLeft w:val="0"/>
                                  <w:marRight w:val="0"/>
                                  <w:marTop w:val="0"/>
                                  <w:marBottom w:val="0"/>
                                  <w:divBdr>
                                    <w:top w:val="none" w:sz="0" w:space="0" w:color="auto"/>
                                    <w:left w:val="none" w:sz="0" w:space="0" w:color="auto"/>
                                    <w:bottom w:val="none" w:sz="0" w:space="0" w:color="auto"/>
                                    <w:right w:val="none" w:sz="0" w:space="0" w:color="auto"/>
                                  </w:divBdr>
                                </w:div>
                                <w:div w:id="1654260005">
                                  <w:marLeft w:val="0"/>
                                  <w:marRight w:val="0"/>
                                  <w:marTop w:val="0"/>
                                  <w:marBottom w:val="0"/>
                                  <w:divBdr>
                                    <w:top w:val="none" w:sz="0" w:space="0" w:color="auto"/>
                                    <w:left w:val="none" w:sz="0" w:space="0" w:color="auto"/>
                                    <w:bottom w:val="none" w:sz="0" w:space="0" w:color="auto"/>
                                    <w:right w:val="none" w:sz="0" w:space="0" w:color="auto"/>
                                  </w:divBdr>
                                </w:div>
                              </w:divsChild>
                            </w:div>
                            <w:div w:id="1902327998">
                              <w:marLeft w:val="-225"/>
                              <w:marRight w:val="-225"/>
                              <w:marTop w:val="0"/>
                              <w:marBottom w:val="0"/>
                              <w:divBdr>
                                <w:top w:val="none" w:sz="0" w:space="0" w:color="auto"/>
                                <w:left w:val="none" w:sz="0" w:space="0" w:color="auto"/>
                                <w:bottom w:val="none" w:sz="0" w:space="0" w:color="auto"/>
                                <w:right w:val="none" w:sz="0" w:space="0" w:color="auto"/>
                              </w:divBdr>
                              <w:divsChild>
                                <w:div w:id="934485662">
                                  <w:marLeft w:val="0"/>
                                  <w:marRight w:val="0"/>
                                  <w:marTop w:val="0"/>
                                  <w:marBottom w:val="0"/>
                                  <w:divBdr>
                                    <w:top w:val="none" w:sz="0" w:space="0" w:color="auto"/>
                                    <w:left w:val="none" w:sz="0" w:space="0" w:color="auto"/>
                                    <w:bottom w:val="none" w:sz="0" w:space="0" w:color="auto"/>
                                    <w:right w:val="none" w:sz="0" w:space="0" w:color="auto"/>
                                  </w:divBdr>
                                </w:div>
                                <w:div w:id="631792863">
                                  <w:marLeft w:val="0"/>
                                  <w:marRight w:val="0"/>
                                  <w:marTop w:val="0"/>
                                  <w:marBottom w:val="0"/>
                                  <w:divBdr>
                                    <w:top w:val="none" w:sz="0" w:space="0" w:color="auto"/>
                                    <w:left w:val="none" w:sz="0" w:space="0" w:color="auto"/>
                                    <w:bottom w:val="none" w:sz="0" w:space="0" w:color="auto"/>
                                    <w:right w:val="none" w:sz="0" w:space="0" w:color="auto"/>
                                  </w:divBdr>
                                </w:div>
                              </w:divsChild>
                            </w:div>
                            <w:div w:id="1500609965">
                              <w:marLeft w:val="-225"/>
                              <w:marRight w:val="-225"/>
                              <w:marTop w:val="0"/>
                              <w:marBottom w:val="0"/>
                              <w:divBdr>
                                <w:top w:val="none" w:sz="0" w:space="0" w:color="auto"/>
                                <w:left w:val="none" w:sz="0" w:space="0" w:color="auto"/>
                                <w:bottom w:val="none" w:sz="0" w:space="0" w:color="auto"/>
                                <w:right w:val="none" w:sz="0" w:space="0" w:color="auto"/>
                              </w:divBdr>
                              <w:divsChild>
                                <w:div w:id="1525284983">
                                  <w:marLeft w:val="0"/>
                                  <w:marRight w:val="0"/>
                                  <w:marTop w:val="0"/>
                                  <w:marBottom w:val="0"/>
                                  <w:divBdr>
                                    <w:top w:val="none" w:sz="0" w:space="0" w:color="auto"/>
                                    <w:left w:val="none" w:sz="0" w:space="0" w:color="auto"/>
                                    <w:bottom w:val="none" w:sz="0" w:space="0" w:color="auto"/>
                                    <w:right w:val="none" w:sz="0" w:space="0" w:color="auto"/>
                                  </w:divBdr>
                                </w:div>
                                <w:div w:id="1473399792">
                                  <w:marLeft w:val="0"/>
                                  <w:marRight w:val="0"/>
                                  <w:marTop w:val="0"/>
                                  <w:marBottom w:val="0"/>
                                  <w:divBdr>
                                    <w:top w:val="none" w:sz="0" w:space="0" w:color="auto"/>
                                    <w:left w:val="none" w:sz="0" w:space="0" w:color="auto"/>
                                    <w:bottom w:val="none" w:sz="0" w:space="0" w:color="auto"/>
                                    <w:right w:val="none" w:sz="0" w:space="0" w:color="auto"/>
                                  </w:divBdr>
                                </w:div>
                              </w:divsChild>
                            </w:div>
                            <w:div w:id="726995121">
                              <w:marLeft w:val="-225"/>
                              <w:marRight w:val="-225"/>
                              <w:marTop w:val="0"/>
                              <w:marBottom w:val="0"/>
                              <w:divBdr>
                                <w:top w:val="none" w:sz="0" w:space="0" w:color="auto"/>
                                <w:left w:val="none" w:sz="0" w:space="0" w:color="auto"/>
                                <w:bottom w:val="none" w:sz="0" w:space="0" w:color="auto"/>
                                <w:right w:val="none" w:sz="0" w:space="0" w:color="auto"/>
                              </w:divBdr>
                              <w:divsChild>
                                <w:div w:id="1908302502">
                                  <w:marLeft w:val="0"/>
                                  <w:marRight w:val="0"/>
                                  <w:marTop w:val="0"/>
                                  <w:marBottom w:val="0"/>
                                  <w:divBdr>
                                    <w:top w:val="none" w:sz="0" w:space="0" w:color="auto"/>
                                    <w:left w:val="none" w:sz="0" w:space="0" w:color="auto"/>
                                    <w:bottom w:val="none" w:sz="0" w:space="0" w:color="auto"/>
                                    <w:right w:val="none" w:sz="0" w:space="0" w:color="auto"/>
                                  </w:divBdr>
                                </w:div>
                                <w:div w:id="341050366">
                                  <w:marLeft w:val="0"/>
                                  <w:marRight w:val="0"/>
                                  <w:marTop w:val="0"/>
                                  <w:marBottom w:val="0"/>
                                  <w:divBdr>
                                    <w:top w:val="none" w:sz="0" w:space="0" w:color="auto"/>
                                    <w:left w:val="none" w:sz="0" w:space="0" w:color="auto"/>
                                    <w:bottom w:val="none" w:sz="0" w:space="0" w:color="auto"/>
                                    <w:right w:val="none" w:sz="0" w:space="0" w:color="auto"/>
                                  </w:divBdr>
                                </w:div>
                              </w:divsChild>
                            </w:div>
                            <w:div w:id="1845170806">
                              <w:marLeft w:val="0"/>
                              <w:marRight w:val="0"/>
                              <w:marTop w:val="300"/>
                              <w:marBottom w:val="150"/>
                              <w:divBdr>
                                <w:top w:val="none" w:sz="0" w:space="0" w:color="auto"/>
                                <w:left w:val="none" w:sz="0" w:space="0" w:color="auto"/>
                                <w:bottom w:val="none" w:sz="0" w:space="0" w:color="auto"/>
                                <w:right w:val="none" w:sz="0" w:space="0" w:color="auto"/>
                              </w:divBdr>
                            </w:div>
                            <w:div w:id="903679368">
                              <w:marLeft w:val="-225"/>
                              <w:marRight w:val="-225"/>
                              <w:marTop w:val="0"/>
                              <w:marBottom w:val="0"/>
                              <w:divBdr>
                                <w:top w:val="none" w:sz="0" w:space="0" w:color="auto"/>
                                <w:left w:val="none" w:sz="0" w:space="0" w:color="auto"/>
                                <w:bottom w:val="none" w:sz="0" w:space="0" w:color="auto"/>
                                <w:right w:val="none" w:sz="0" w:space="0" w:color="auto"/>
                              </w:divBdr>
                              <w:divsChild>
                                <w:div w:id="900944559">
                                  <w:marLeft w:val="0"/>
                                  <w:marRight w:val="0"/>
                                  <w:marTop w:val="0"/>
                                  <w:marBottom w:val="0"/>
                                  <w:divBdr>
                                    <w:top w:val="none" w:sz="0" w:space="0" w:color="auto"/>
                                    <w:left w:val="none" w:sz="0" w:space="0" w:color="auto"/>
                                    <w:bottom w:val="none" w:sz="0" w:space="0" w:color="auto"/>
                                    <w:right w:val="none" w:sz="0" w:space="0" w:color="auto"/>
                                  </w:divBdr>
                                </w:div>
                                <w:div w:id="392002947">
                                  <w:marLeft w:val="0"/>
                                  <w:marRight w:val="0"/>
                                  <w:marTop w:val="0"/>
                                  <w:marBottom w:val="0"/>
                                  <w:divBdr>
                                    <w:top w:val="none" w:sz="0" w:space="0" w:color="auto"/>
                                    <w:left w:val="none" w:sz="0" w:space="0" w:color="auto"/>
                                    <w:bottom w:val="none" w:sz="0" w:space="0" w:color="auto"/>
                                    <w:right w:val="none" w:sz="0" w:space="0" w:color="auto"/>
                                  </w:divBdr>
                                </w:div>
                              </w:divsChild>
                            </w:div>
                            <w:div w:id="681394295">
                              <w:marLeft w:val="-225"/>
                              <w:marRight w:val="-225"/>
                              <w:marTop w:val="0"/>
                              <w:marBottom w:val="0"/>
                              <w:divBdr>
                                <w:top w:val="none" w:sz="0" w:space="0" w:color="auto"/>
                                <w:left w:val="none" w:sz="0" w:space="0" w:color="auto"/>
                                <w:bottom w:val="none" w:sz="0" w:space="0" w:color="auto"/>
                                <w:right w:val="none" w:sz="0" w:space="0" w:color="auto"/>
                              </w:divBdr>
                              <w:divsChild>
                                <w:div w:id="697974372">
                                  <w:marLeft w:val="0"/>
                                  <w:marRight w:val="0"/>
                                  <w:marTop w:val="0"/>
                                  <w:marBottom w:val="0"/>
                                  <w:divBdr>
                                    <w:top w:val="none" w:sz="0" w:space="0" w:color="auto"/>
                                    <w:left w:val="none" w:sz="0" w:space="0" w:color="auto"/>
                                    <w:bottom w:val="none" w:sz="0" w:space="0" w:color="auto"/>
                                    <w:right w:val="none" w:sz="0" w:space="0" w:color="auto"/>
                                  </w:divBdr>
                                </w:div>
                                <w:div w:id="638464488">
                                  <w:marLeft w:val="0"/>
                                  <w:marRight w:val="0"/>
                                  <w:marTop w:val="0"/>
                                  <w:marBottom w:val="0"/>
                                  <w:divBdr>
                                    <w:top w:val="none" w:sz="0" w:space="0" w:color="auto"/>
                                    <w:left w:val="none" w:sz="0" w:space="0" w:color="auto"/>
                                    <w:bottom w:val="none" w:sz="0" w:space="0" w:color="auto"/>
                                    <w:right w:val="none" w:sz="0" w:space="0" w:color="auto"/>
                                  </w:divBdr>
                                </w:div>
                              </w:divsChild>
                            </w:div>
                            <w:div w:id="1732147423">
                              <w:marLeft w:val="-225"/>
                              <w:marRight w:val="-225"/>
                              <w:marTop w:val="0"/>
                              <w:marBottom w:val="0"/>
                              <w:divBdr>
                                <w:top w:val="none" w:sz="0" w:space="0" w:color="auto"/>
                                <w:left w:val="none" w:sz="0" w:space="0" w:color="auto"/>
                                <w:bottom w:val="none" w:sz="0" w:space="0" w:color="auto"/>
                                <w:right w:val="none" w:sz="0" w:space="0" w:color="auto"/>
                              </w:divBdr>
                              <w:divsChild>
                                <w:div w:id="1053584391">
                                  <w:marLeft w:val="0"/>
                                  <w:marRight w:val="0"/>
                                  <w:marTop w:val="0"/>
                                  <w:marBottom w:val="0"/>
                                  <w:divBdr>
                                    <w:top w:val="none" w:sz="0" w:space="0" w:color="auto"/>
                                    <w:left w:val="none" w:sz="0" w:space="0" w:color="auto"/>
                                    <w:bottom w:val="none" w:sz="0" w:space="0" w:color="auto"/>
                                    <w:right w:val="none" w:sz="0" w:space="0" w:color="auto"/>
                                  </w:divBdr>
                                </w:div>
                                <w:div w:id="2076774103">
                                  <w:marLeft w:val="0"/>
                                  <w:marRight w:val="0"/>
                                  <w:marTop w:val="0"/>
                                  <w:marBottom w:val="0"/>
                                  <w:divBdr>
                                    <w:top w:val="none" w:sz="0" w:space="0" w:color="auto"/>
                                    <w:left w:val="none" w:sz="0" w:space="0" w:color="auto"/>
                                    <w:bottom w:val="none" w:sz="0" w:space="0" w:color="auto"/>
                                    <w:right w:val="none" w:sz="0" w:space="0" w:color="auto"/>
                                  </w:divBdr>
                                </w:div>
                              </w:divsChild>
                            </w:div>
                            <w:div w:id="1904564054">
                              <w:marLeft w:val="-225"/>
                              <w:marRight w:val="-225"/>
                              <w:marTop w:val="0"/>
                              <w:marBottom w:val="0"/>
                              <w:divBdr>
                                <w:top w:val="none" w:sz="0" w:space="0" w:color="auto"/>
                                <w:left w:val="none" w:sz="0" w:space="0" w:color="auto"/>
                                <w:bottom w:val="none" w:sz="0" w:space="0" w:color="auto"/>
                                <w:right w:val="none" w:sz="0" w:space="0" w:color="auto"/>
                              </w:divBdr>
                              <w:divsChild>
                                <w:div w:id="528563872">
                                  <w:marLeft w:val="0"/>
                                  <w:marRight w:val="0"/>
                                  <w:marTop w:val="0"/>
                                  <w:marBottom w:val="0"/>
                                  <w:divBdr>
                                    <w:top w:val="none" w:sz="0" w:space="0" w:color="auto"/>
                                    <w:left w:val="none" w:sz="0" w:space="0" w:color="auto"/>
                                    <w:bottom w:val="none" w:sz="0" w:space="0" w:color="auto"/>
                                    <w:right w:val="none" w:sz="0" w:space="0" w:color="auto"/>
                                  </w:divBdr>
                                </w:div>
                                <w:div w:id="741608118">
                                  <w:marLeft w:val="0"/>
                                  <w:marRight w:val="0"/>
                                  <w:marTop w:val="0"/>
                                  <w:marBottom w:val="0"/>
                                  <w:divBdr>
                                    <w:top w:val="none" w:sz="0" w:space="0" w:color="auto"/>
                                    <w:left w:val="none" w:sz="0" w:space="0" w:color="auto"/>
                                    <w:bottom w:val="none" w:sz="0" w:space="0" w:color="auto"/>
                                    <w:right w:val="none" w:sz="0" w:space="0" w:color="auto"/>
                                  </w:divBdr>
                                </w:div>
                              </w:divsChild>
                            </w:div>
                            <w:div w:id="335378764">
                              <w:marLeft w:val="0"/>
                              <w:marRight w:val="0"/>
                              <w:marTop w:val="300"/>
                              <w:marBottom w:val="150"/>
                              <w:divBdr>
                                <w:top w:val="none" w:sz="0" w:space="0" w:color="auto"/>
                                <w:left w:val="none" w:sz="0" w:space="0" w:color="auto"/>
                                <w:bottom w:val="none" w:sz="0" w:space="0" w:color="auto"/>
                                <w:right w:val="none" w:sz="0" w:space="0" w:color="auto"/>
                              </w:divBdr>
                            </w:div>
                            <w:div w:id="1154645756">
                              <w:marLeft w:val="-225"/>
                              <w:marRight w:val="-225"/>
                              <w:marTop w:val="0"/>
                              <w:marBottom w:val="0"/>
                              <w:divBdr>
                                <w:top w:val="none" w:sz="0" w:space="0" w:color="auto"/>
                                <w:left w:val="none" w:sz="0" w:space="0" w:color="auto"/>
                                <w:bottom w:val="none" w:sz="0" w:space="0" w:color="auto"/>
                                <w:right w:val="none" w:sz="0" w:space="0" w:color="auto"/>
                              </w:divBdr>
                              <w:divsChild>
                                <w:div w:id="220598554">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sChild>
                            </w:div>
                            <w:div w:id="230385191">
                              <w:marLeft w:val="-225"/>
                              <w:marRight w:val="-225"/>
                              <w:marTop w:val="0"/>
                              <w:marBottom w:val="0"/>
                              <w:divBdr>
                                <w:top w:val="none" w:sz="0" w:space="0" w:color="auto"/>
                                <w:left w:val="none" w:sz="0" w:space="0" w:color="auto"/>
                                <w:bottom w:val="none" w:sz="0" w:space="0" w:color="auto"/>
                                <w:right w:val="none" w:sz="0" w:space="0" w:color="auto"/>
                              </w:divBdr>
                              <w:divsChild>
                                <w:div w:id="1178884158">
                                  <w:marLeft w:val="0"/>
                                  <w:marRight w:val="0"/>
                                  <w:marTop w:val="0"/>
                                  <w:marBottom w:val="0"/>
                                  <w:divBdr>
                                    <w:top w:val="none" w:sz="0" w:space="0" w:color="auto"/>
                                    <w:left w:val="none" w:sz="0" w:space="0" w:color="auto"/>
                                    <w:bottom w:val="none" w:sz="0" w:space="0" w:color="auto"/>
                                    <w:right w:val="none" w:sz="0" w:space="0" w:color="auto"/>
                                  </w:divBdr>
                                </w:div>
                                <w:div w:id="1578321885">
                                  <w:marLeft w:val="0"/>
                                  <w:marRight w:val="0"/>
                                  <w:marTop w:val="0"/>
                                  <w:marBottom w:val="0"/>
                                  <w:divBdr>
                                    <w:top w:val="none" w:sz="0" w:space="0" w:color="auto"/>
                                    <w:left w:val="none" w:sz="0" w:space="0" w:color="auto"/>
                                    <w:bottom w:val="none" w:sz="0" w:space="0" w:color="auto"/>
                                    <w:right w:val="none" w:sz="0" w:space="0" w:color="auto"/>
                                  </w:divBdr>
                                </w:div>
                              </w:divsChild>
                            </w:div>
                            <w:div w:id="697924554">
                              <w:marLeft w:val="-225"/>
                              <w:marRight w:val="-225"/>
                              <w:marTop w:val="0"/>
                              <w:marBottom w:val="0"/>
                              <w:divBdr>
                                <w:top w:val="none" w:sz="0" w:space="0" w:color="auto"/>
                                <w:left w:val="none" w:sz="0" w:space="0" w:color="auto"/>
                                <w:bottom w:val="none" w:sz="0" w:space="0" w:color="auto"/>
                                <w:right w:val="none" w:sz="0" w:space="0" w:color="auto"/>
                              </w:divBdr>
                              <w:divsChild>
                                <w:div w:id="291792711">
                                  <w:marLeft w:val="0"/>
                                  <w:marRight w:val="0"/>
                                  <w:marTop w:val="0"/>
                                  <w:marBottom w:val="0"/>
                                  <w:divBdr>
                                    <w:top w:val="none" w:sz="0" w:space="0" w:color="auto"/>
                                    <w:left w:val="none" w:sz="0" w:space="0" w:color="auto"/>
                                    <w:bottom w:val="none" w:sz="0" w:space="0" w:color="auto"/>
                                    <w:right w:val="none" w:sz="0" w:space="0" w:color="auto"/>
                                  </w:divBdr>
                                </w:div>
                                <w:div w:id="1054082993">
                                  <w:marLeft w:val="0"/>
                                  <w:marRight w:val="0"/>
                                  <w:marTop w:val="0"/>
                                  <w:marBottom w:val="0"/>
                                  <w:divBdr>
                                    <w:top w:val="none" w:sz="0" w:space="0" w:color="auto"/>
                                    <w:left w:val="none" w:sz="0" w:space="0" w:color="auto"/>
                                    <w:bottom w:val="none" w:sz="0" w:space="0" w:color="auto"/>
                                    <w:right w:val="none" w:sz="0" w:space="0" w:color="auto"/>
                                  </w:divBdr>
                                </w:div>
                              </w:divsChild>
                            </w:div>
                            <w:div w:id="1349137632">
                              <w:marLeft w:val="-225"/>
                              <w:marRight w:val="-225"/>
                              <w:marTop w:val="0"/>
                              <w:marBottom w:val="0"/>
                              <w:divBdr>
                                <w:top w:val="none" w:sz="0" w:space="0" w:color="auto"/>
                                <w:left w:val="none" w:sz="0" w:space="0" w:color="auto"/>
                                <w:bottom w:val="none" w:sz="0" w:space="0" w:color="auto"/>
                                <w:right w:val="none" w:sz="0" w:space="0" w:color="auto"/>
                              </w:divBdr>
                              <w:divsChild>
                                <w:div w:id="534120319">
                                  <w:marLeft w:val="0"/>
                                  <w:marRight w:val="0"/>
                                  <w:marTop w:val="0"/>
                                  <w:marBottom w:val="0"/>
                                  <w:divBdr>
                                    <w:top w:val="none" w:sz="0" w:space="0" w:color="auto"/>
                                    <w:left w:val="none" w:sz="0" w:space="0" w:color="auto"/>
                                    <w:bottom w:val="none" w:sz="0" w:space="0" w:color="auto"/>
                                    <w:right w:val="none" w:sz="0" w:space="0" w:color="auto"/>
                                  </w:divBdr>
                                </w:div>
                                <w:div w:id="431974916">
                                  <w:marLeft w:val="0"/>
                                  <w:marRight w:val="0"/>
                                  <w:marTop w:val="0"/>
                                  <w:marBottom w:val="0"/>
                                  <w:divBdr>
                                    <w:top w:val="none" w:sz="0" w:space="0" w:color="auto"/>
                                    <w:left w:val="none" w:sz="0" w:space="0" w:color="auto"/>
                                    <w:bottom w:val="none" w:sz="0" w:space="0" w:color="auto"/>
                                    <w:right w:val="none" w:sz="0" w:space="0" w:color="auto"/>
                                  </w:divBdr>
                                </w:div>
                              </w:divsChild>
                            </w:div>
                            <w:div w:id="1813328709">
                              <w:marLeft w:val="-225"/>
                              <w:marRight w:val="-225"/>
                              <w:marTop w:val="0"/>
                              <w:marBottom w:val="0"/>
                              <w:divBdr>
                                <w:top w:val="none" w:sz="0" w:space="0" w:color="auto"/>
                                <w:left w:val="none" w:sz="0" w:space="0" w:color="auto"/>
                                <w:bottom w:val="none" w:sz="0" w:space="0" w:color="auto"/>
                                <w:right w:val="none" w:sz="0" w:space="0" w:color="auto"/>
                              </w:divBdr>
                              <w:divsChild>
                                <w:div w:id="399140636">
                                  <w:marLeft w:val="0"/>
                                  <w:marRight w:val="0"/>
                                  <w:marTop w:val="0"/>
                                  <w:marBottom w:val="0"/>
                                  <w:divBdr>
                                    <w:top w:val="none" w:sz="0" w:space="0" w:color="auto"/>
                                    <w:left w:val="none" w:sz="0" w:space="0" w:color="auto"/>
                                    <w:bottom w:val="none" w:sz="0" w:space="0" w:color="auto"/>
                                    <w:right w:val="none" w:sz="0" w:space="0" w:color="auto"/>
                                  </w:divBdr>
                                </w:div>
                                <w:div w:id="1439829589">
                                  <w:marLeft w:val="0"/>
                                  <w:marRight w:val="0"/>
                                  <w:marTop w:val="0"/>
                                  <w:marBottom w:val="0"/>
                                  <w:divBdr>
                                    <w:top w:val="none" w:sz="0" w:space="0" w:color="auto"/>
                                    <w:left w:val="none" w:sz="0" w:space="0" w:color="auto"/>
                                    <w:bottom w:val="none" w:sz="0" w:space="0" w:color="auto"/>
                                    <w:right w:val="none" w:sz="0" w:space="0" w:color="auto"/>
                                  </w:divBdr>
                                </w:div>
                              </w:divsChild>
                            </w:div>
                            <w:div w:id="1824470313">
                              <w:marLeft w:val="0"/>
                              <w:marRight w:val="0"/>
                              <w:marTop w:val="300"/>
                              <w:marBottom w:val="150"/>
                              <w:divBdr>
                                <w:top w:val="none" w:sz="0" w:space="0" w:color="auto"/>
                                <w:left w:val="none" w:sz="0" w:space="0" w:color="auto"/>
                                <w:bottom w:val="none" w:sz="0" w:space="0" w:color="auto"/>
                                <w:right w:val="none" w:sz="0" w:space="0" w:color="auto"/>
                              </w:divBdr>
                            </w:div>
                            <w:div w:id="1586575125">
                              <w:marLeft w:val="-225"/>
                              <w:marRight w:val="-225"/>
                              <w:marTop w:val="0"/>
                              <w:marBottom w:val="0"/>
                              <w:divBdr>
                                <w:top w:val="none" w:sz="0" w:space="0" w:color="auto"/>
                                <w:left w:val="none" w:sz="0" w:space="0" w:color="auto"/>
                                <w:bottom w:val="none" w:sz="0" w:space="0" w:color="auto"/>
                                <w:right w:val="none" w:sz="0" w:space="0" w:color="auto"/>
                              </w:divBdr>
                              <w:divsChild>
                                <w:div w:id="2014062820">
                                  <w:marLeft w:val="0"/>
                                  <w:marRight w:val="0"/>
                                  <w:marTop w:val="0"/>
                                  <w:marBottom w:val="0"/>
                                  <w:divBdr>
                                    <w:top w:val="none" w:sz="0" w:space="0" w:color="auto"/>
                                    <w:left w:val="none" w:sz="0" w:space="0" w:color="auto"/>
                                    <w:bottom w:val="none" w:sz="0" w:space="0" w:color="auto"/>
                                    <w:right w:val="none" w:sz="0" w:space="0" w:color="auto"/>
                                  </w:divBdr>
                                </w:div>
                                <w:div w:id="1347711697">
                                  <w:marLeft w:val="0"/>
                                  <w:marRight w:val="0"/>
                                  <w:marTop w:val="0"/>
                                  <w:marBottom w:val="0"/>
                                  <w:divBdr>
                                    <w:top w:val="none" w:sz="0" w:space="0" w:color="auto"/>
                                    <w:left w:val="none" w:sz="0" w:space="0" w:color="auto"/>
                                    <w:bottom w:val="none" w:sz="0" w:space="0" w:color="auto"/>
                                    <w:right w:val="none" w:sz="0" w:space="0" w:color="auto"/>
                                  </w:divBdr>
                                </w:div>
                              </w:divsChild>
                            </w:div>
                            <w:div w:id="899293648">
                              <w:marLeft w:val="-225"/>
                              <w:marRight w:val="-225"/>
                              <w:marTop w:val="0"/>
                              <w:marBottom w:val="0"/>
                              <w:divBdr>
                                <w:top w:val="none" w:sz="0" w:space="0" w:color="auto"/>
                                <w:left w:val="none" w:sz="0" w:space="0" w:color="auto"/>
                                <w:bottom w:val="none" w:sz="0" w:space="0" w:color="auto"/>
                                <w:right w:val="none" w:sz="0" w:space="0" w:color="auto"/>
                              </w:divBdr>
                              <w:divsChild>
                                <w:div w:id="1055161000">
                                  <w:marLeft w:val="0"/>
                                  <w:marRight w:val="0"/>
                                  <w:marTop w:val="0"/>
                                  <w:marBottom w:val="0"/>
                                  <w:divBdr>
                                    <w:top w:val="none" w:sz="0" w:space="0" w:color="auto"/>
                                    <w:left w:val="none" w:sz="0" w:space="0" w:color="auto"/>
                                    <w:bottom w:val="none" w:sz="0" w:space="0" w:color="auto"/>
                                    <w:right w:val="none" w:sz="0" w:space="0" w:color="auto"/>
                                  </w:divBdr>
                                </w:div>
                                <w:div w:id="833450484">
                                  <w:marLeft w:val="0"/>
                                  <w:marRight w:val="0"/>
                                  <w:marTop w:val="0"/>
                                  <w:marBottom w:val="0"/>
                                  <w:divBdr>
                                    <w:top w:val="none" w:sz="0" w:space="0" w:color="auto"/>
                                    <w:left w:val="none" w:sz="0" w:space="0" w:color="auto"/>
                                    <w:bottom w:val="none" w:sz="0" w:space="0" w:color="auto"/>
                                    <w:right w:val="none" w:sz="0" w:space="0" w:color="auto"/>
                                  </w:divBdr>
                                </w:div>
                              </w:divsChild>
                            </w:div>
                            <w:div w:id="173149663">
                              <w:marLeft w:val="-225"/>
                              <w:marRight w:val="-225"/>
                              <w:marTop w:val="0"/>
                              <w:marBottom w:val="0"/>
                              <w:divBdr>
                                <w:top w:val="none" w:sz="0" w:space="0" w:color="auto"/>
                                <w:left w:val="none" w:sz="0" w:space="0" w:color="auto"/>
                                <w:bottom w:val="none" w:sz="0" w:space="0" w:color="auto"/>
                                <w:right w:val="none" w:sz="0" w:space="0" w:color="auto"/>
                              </w:divBdr>
                              <w:divsChild>
                                <w:div w:id="979505852">
                                  <w:marLeft w:val="0"/>
                                  <w:marRight w:val="0"/>
                                  <w:marTop w:val="0"/>
                                  <w:marBottom w:val="0"/>
                                  <w:divBdr>
                                    <w:top w:val="none" w:sz="0" w:space="0" w:color="auto"/>
                                    <w:left w:val="none" w:sz="0" w:space="0" w:color="auto"/>
                                    <w:bottom w:val="none" w:sz="0" w:space="0" w:color="auto"/>
                                    <w:right w:val="none" w:sz="0" w:space="0" w:color="auto"/>
                                  </w:divBdr>
                                </w:div>
                                <w:div w:id="934633582">
                                  <w:marLeft w:val="0"/>
                                  <w:marRight w:val="0"/>
                                  <w:marTop w:val="0"/>
                                  <w:marBottom w:val="0"/>
                                  <w:divBdr>
                                    <w:top w:val="none" w:sz="0" w:space="0" w:color="auto"/>
                                    <w:left w:val="none" w:sz="0" w:space="0" w:color="auto"/>
                                    <w:bottom w:val="none" w:sz="0" w:space="0" w:color="auto"/>
                                    <w:right w:val="none" w:sz="0" w:space="0" w:color="auto"/>
                                  </w:divBdr>
                                </w:div>
                              </w:divsChild>
                            </w:div>
                            <w:div w:id="946430916">
                              <w:marLeft w:val="0"/>
                              <w:marRight w:val="0"/>
                              <w:marTop w:val="300"/>
                              <w:marBottom w:val="150"/>
                              <w:divBdr>
                                <w:top w:val="none" w:sz="0" w:space="0" w:color="auto"/>
                                <w:left w:val="none" w:sz="0" w:space="0" w:color="auto"/>
                                <w:bottom w:val="none" w:sz="0" w:space="0" w:color="auto"/>
                                <w:right w:val="none" w:sz="0" w:space="0" w:color="auto"/>
                              </w:divBdr>
                            </w:div>
                            <w:div w:id="702101311">
                              <w:marLeft w:val="-225"/>
                              <w:marRight w:val="-225"/>
                              <w:marTop w:val="0"/>
                              <w:marBottom w:val="0"/>
                              <w:divBdr>
                                <w:top w:val="none" w:sz="0" w:space="0" w:color="auto"/>
                                <w:left w:val="none" w:sz="0" w:space="0" w:color="auto"/>
                                <w:bottom w:val="none" w:sz="0" w:space="0" w:color="auto"/>
                                <w:right w:val="none" w:sz="0" w:space="0" w:color="auto"/>
                              </w:divBdr>
                              <w:divsChild>
                                <w:div w:id="69694311">
                                  <w:marLeft w:val="0"/>
                                  <w:marRight w:val="0"/>
                                  <w:marTop w:val="0"/>
                                  <w:marBottom w:val="0"/>
                                  <w:divBdr>
                                    <w:top w:val="none" w:sz="0" w:space="0" w:color="auto"/>
                                    <w:left w:val="none" w:sz="0" w:space="0" w:color="auto"/>
                                    <w:bottom w:val="none" w:sz="0" w:space="0" w:color="auto"/>
                                    <w:right w:val="none" w:sz="0" w:space="0" w:color="auto"/>
                                  </w:divBdr>
                                </w:div>
                                <w:div w:id="1575509747">
                                  <w:marLeft w:val="0"/>
                                  <w:marRight w:val="0"/>
                                  <w:marTop w:val="0"/>
                                  <w:marBottom w:val="0"/>
                                  <w:divBdr>
                                    <w:top w:val="none" w:sz="0" w:space="0" w:color="auto"/>
                                    <w:left w:val="none" w:sz="0" w:space="0" w:color="auto"/>
                                    <w:bottom w:val="none" w:sz="0" w:space="0" w:color="auto"/>
                                    <w:right w:val="none" w:sz="0" w:space="0" w:color="auto"/>
                                  </w:divBdr>
                                </w:div>
                              </w:divsChild>
                            </w:div>
                            <w:div w:id="1488788331">
                              <w:marLeft w:val="-225"/>
                              <w:marRight w:val="-225"/>
                              <w:marTop w:val="0"/>
                              <w:marBottom w:val="0"/>
                              <w:divBdr>
                                <w:top w:val="none" w:sz="0" w:space="0" w:color="auto"/>
                                <w:left w:val="none" w:sz="0" w:space="0" w:color="auto"/>
                                <w:bottom w:val="none" w:sz="0" w:space="0" w:color="auto"/>
                                <w:right w:val="none" w:sz="0" w:space="0" w:color="auto"/>
                              </w:divBdr>
                              <w:divsChild>
                                <w:div w:id="2022003063">
                                  <w:marLeft w:val="0"/>
                                  <w:marRight w:val="0"/>
                                  <w:marTop w:val="0"/>
                                  <w:marBottom w:val="0"/>
                                  <w:divBdr>
                                    <w:top w:val="none" w:sz="0" w:space="0" w:color="auto"/>
                                    <w:left w:val="none" w:sz="0" w:space="0" w:color="auto"/>
                                    <w:bottom w:val="none" w:sz="0" w:space="0" w:color="auto"/>
                                    <w:right w:val="none" w:sz="0" w:space="0" w:color="auto"/>
                                  </w:divBdr>
                                </w:div>
                                <w:div w:id="1547333862">
                                  <w:marLeft w:val="0"/>
                                  <w:marRight w:val="0"/>
                                  <w:marTop w:val="0"/>
                                  <w:marBottom w:val="0"/>
                                  <w:divBdr>
                                    <w:top w:val="none" w:sz="0" w:space="0" w:color="auto"/>
                                    <w:left w:val="none" w:sz="0" w:space="0" w:color="auto"/>
                                    <w:bottom w:val="none" w:sz="0" w:space="0" w:color="auto"/>
                                    <w:right w:val="none" w:sz="0" w:space="0" w:color="auto"/>
                                  </w:divBdr>
                                </w:div>
                              </w:divsChild>
                            </w:div>
                            <w:div w:id="1900557428">
                              <w:marLeft w:val="0"/>
                              <w:marRight w:val="0"/>
                              <w:marTop w:val="300"/>
                              <w:marBottom w:val="150"/>
                              <w:divBdr>
                                <w:top w:val="none" w:sz="0" w:space="0" w:color="auto"/>
                                <w:left w:val="none" w:sz="0" w:space="0" w:color="auto"/>
                                <w:bottom w:val="none" w:sz="0" w:space="0" w:color="auto"/>
                                <w:right w:val="none" w:sz="0" w:space="0" w:color="auto"/>
                              </w:divBdr>
                            </w:div>
                            <w:div w:id="1494560990">
                              <w:marLeft w:val="-225"/>
                              <w:marRight w:val="-225"/>
                              <w:marTop w:val="0"/>
                              <w:marBottom w:val="0"/>
                              <w:divBdr>
                                <w:top w:val="none" w:sz="0" w:space="0" w:color="auto"/>
                                <w:left w:val="none" w:sz="0" w:space="0" w:color="auto"/>
                                <w:bottom w:val="none" w:sz="0" w:space="0" w:color="auto"/>
                                <w:right w:val="none" w:sz="0" w:space="0" w:color="auto"/>
                              </w:divBdr>
                              <w:divsChild>
                                <w:div w:id="1582563655">
                                  <w:marLeft w:val="0"/>
                                  <w:marRight w:val="0"/>
                                  <w:marTop w:val="0"/>
                                  <w:marBottom w:val="0"/>
                                  <w:divBdr>
                                    <w:top w:val="none" w:sz="0" w:space="0" w:color="auto"/>
                                    <w:left w:val="none" w:sz="0" w:space="0" w:color="auto"/>
                                    <w:bottom w:val="none" w:sz="0" w:space="0" w:color="auto"/>
                                    <w:right w:val="none" w:sz="0" w:space="0" w:color="auto"/>
                                  </w:divBdr>
                                </w:div>
                                <w:div w:id="396897435">
                                  <w:marLeft w:val="0"/>
                                  <w:marRight w:val="0"/>
                                  <w:marTop w:val="0"/>
                                  <w:marBottom w:val="0"/>
                                  <w:divBdr>
                                    <w:top w:val="none" w:sz="0" w:space="0" w:color="auto"/>
                                    <w:left w:val="none" w:sz="0" w:space="0" w:color="auto"/>
                                    <w:bottom w:val="none" w:sz="0" w:space="0" w:color="auto"/>
                                    <w:right w:val="none" w:sz="0" w:space="0" w:color="auto"/>
                                  </w:divBdr>
                                </w:div>
                              </w:divsChild>
                            </w:div>
                            <w:div w:id="1000963613">
                              <w:marLeft w:val="-225"/>
                              <w:marRight w:val="-225"/>
                              <w:marTop w:val="0"/>
                              <w:marBottom w:val="0"/>
                              <w:divBdr>
                                <w:top w:val="none" w:sz="0" w:space="0" w:color="auto"/>
                                <w:left w:val="none" w:sz="0" w:space="0" w:color="auto"/>
                                <w:bottom w:val="none" w:sz="0" w:space="0" w:color="auto"/>
                                <w:right w:val="none" w:sz="0" w:space="0" w:color="auto"/>
                              </w:divBdr>
                              <w:divsChild>
                                <w:div w:id="1278830908">
                                  <w:marLeft w:val="0"/>
                                  <w:marRight w:val="0"/>
                                  <w:marTop w:val="0"/>
                                  <w:marBottom w:val="0"/>
                                  <w:divBdr>
                                    <w:top w:val="none" w:sz="0" w:space="0" w:color="auto"/>
                                    <w:left w:val="none" w:sz="0" w:space="0" w:color="auto"/>
                                    <w:bottom w:val="none" w:sz="0" w:space="0" w:color="auto"/>
                                    <w:right w:val="none" w:sz="0" w:space="0" w:color="auto"/>
                                  </w:divBdr>
                                </w:div>
                                <w:div w:id="1422144727">
                                  <w:marLeft w:val="0"/>
                                  <w:marRight w:val="0"/>
                                  <w:marTop w:val="0"/>
                                  <w:marBottom w:val="0"/>
                                  <w:divBdr>
                                    <w:top w:val="none" w:sz="0" w:space="0" w:color="auto"/>
                                    <w:left w:val="none" w:sz="0" w:space="0" w:color="auto"/>
                                    <w:bottom w:val="none" w:sz="0" w:space="0" w:color="auto"/>
                                    <w:right w:val="none" w:sz="0" w:space="0" w:color="auto"/>
                                  </w:divBdr>
                                </w:div>
                              </w:divsChild>
                            </w:div>
                            <w:div w:id="1091896593">
                              <w:marLeft w:val="0"/>
                              <w:marRight w:val="0"/>
                              <w:marTop w:val="300"/>
                              <w:marBottom w:val="150"/>
                              <w:divBdr>
                                <w:top w:val="none" w:sz="0" w:space="0" w:color="auto"/>
                                <w:left w:val="none" w:sz="0" w:space="0" w:color="auto"/>
                                <w:bottom w:val="none" w:sz="0" w:space="0" w:color="auto"/>
                                <w:right w:val="none" w:sz="0" w:space="0" w:color="auto"/>
                              </w:divBdr>
                            </w:div>
                            <w:div w:id="213086237">
                              <w:marLeft w:val="-225"/>
                              <w:marRight w:val="-225"/>
                              <w:marTop w:val="0"/>
                              <w:marBottom w:val="0"/>
                              <w:divBdr>
                                <w:top w:val="none" w:sz="0" w:space="0" w:color="auto"/>
                                <w:left w:val="none" w:sz="0" w:space="0" w:color="auto"/>
                                <w:bottom w:val="none" w:sz="0" w:space="0" w:color="auto"/>
                                <w:right w:val="none" w:sz="0" w:space="0" w:color="auto"/>
                              </w:divBdr>
                              <w:divsChild>
                                <w:div w:id="1715079324">
                                  <w:marLeft w:val="0"/>
                                  <w:marRight w:val="0"/>
                                  <w:marTop w:val="0"/>
                                  <w:marBottom w:val="0"/>
                                  <w:divBdr>
                                    <w:top w:val="none" w:sz="0" w:space="0" w:color="auto"/>
                                    <w:left w:val="none" w:sz="0" w:space="0" w:color="auto"/>
                                    <w:bottom w:val="none" w:sz="0" w:space="0" w:color="auto"/>
                                    <w:right w:val="none" w:sz="0" w:space="0" w:color="auto"/>
                                  </w:divBdr>
                                </w:div>
                                <w:div w:id="1372341330">
                                  <w:marLeft w:val="0"/>
                                  <w:marRight w:val="0"/>
                                  <w:marTop w:val="0"/>
                                  <w:marBottom w:val="0"/>
                                  <w:divBdr>
                                    <w:top w:val="none" w:sz="0" w:space="0" w:color="auto"/>
                                    <w:left w:val="none" w:sz="0" w:space="0" w:color="auto"/>
                                    <w:bottom w:val="none" w:sz="0" w:space="0" w:color="auto"/>
                                    <w:right w:val="none" w:sz="0" w:space="0" w:color="auto"/>
                                  </w:divBdr>
                                </w:div>
                              </w:divsChild>
                            </w:div>
                            <w:div w:id="1666667978">
                              <w:marLeft w:val="-225"/>
                              <w:marRight w:val="-225"/>
                              <w:marTop w:val="0"/>
                              <w:marBottom w:val="0"/>
                              <w:divBdr>
                                <w:top w:val="none" w:sz="0" w:space="0" w:color="auto"/>
                                <w:left w:val="none" w:sz="0" w:space="0" w:color="auto"/>
                                <w:bottom w:val="none" w:sz="0" w:space="0" w:color="auto"/>
                                <w:right w:val="none" w:sz="0" w:space="0" w:color="auto"/>
                              </w:divBdr>
                              <w:divsChild>
                                <w:div w:id="867334589">
                                  <w:marLeft w:val="0"/>
                                  <w:marRight w:val="0"/>
                                  <w:marTop w:val="0"/>
                                  <w:marBottom w:val="0"/>
                                  <w:divBdr>
                                    <w:top w:val="none" w:sz="0" w:space="0" w:color="auto"/>
                                    <w:left w:val="none" w:sz="0" w:space="0" w:color="auto"/>
                                    <w:bottom w:val="none" w:sz="0" w:space="0" w:color="auto"/>
                                    <w:right w:val="none" w:sz="0" w:space="0" w:color="auto"/>
                                  </w:divBdr>
                                </w:div>
                                <w:div w:id="2008363387">
                                  <w:marLeft w:val="0"/>
                                  <w:marRight w:val="0"/>
                                  <w:marTop w:val="0"/>
                                  <w:marBottom w:val="0"/>
                                  <w:divBdr>
                                    <w:top w:val="none" w:sz="0" w:space="0" w:color="auto"/>
                                    <w:left w:val="none" w:sz="0" w:space="0" w:color="auto"/>
                                    <w:bottom w:val="none" w:sz="0" w:space="0" w:color="auto"/>
                                    <w:right w:val="none" w:sz="0" w:space="0" w:color="auto"/>
                                  </w:divBdr>
                                </w:div>
                              </w:divsChild>
                            </w:div>
                            <w:div w:id="917011333">
                              <w:marLeft w:val="-225"/>
                              <w:marRight w:val="-225"/>
                              <w:marTop w:val="0"/>
                              <w:marBottom w:val="0"/>
                              <w:divBdr>
                                <w:top w:val="none" w:sz="0" w:space="0" w:color="auto"/>
                                <w:left w:val="none" w:sz="0" w:space="0" w:color="auto"/>
                                <w:bottom w:val="none" w:sz="0" w:space="0" w:color="auto"/>
                                <w:right w:val="none" w:sz="0" w:space="0" w:color="auto"/>
                              </w:divBdr>
                              <w:divsChild>
                                <w:div w:id="1233269444">
                                  <w:marLeft w:val="0"/>
                                  <w:marRight w:val="0"/>
                                  <w:marTop w:val="0"/>
                                  <w:marBottom w:val="0"/>
                                  <w:divBdr>
                                    <w:top w:val="none" w:sz="0" w:space="0" w:color="auto"/>
                                    <w:left w:val="none" w:sz="0" w:space="0" w:color="auto"/>
                                    <w:bottom w:val="none" w:sz="0" w:space="0" w:color="auto"/>
                                    <w:right w:val="none" w:sz="0" w:space="0" w:color="auto"/>
                                  </w:divBdr>
                                </w:div>
                                <w:div w:id="398292091">
                                  <w:marLeft w:val="0"/>
                                  <w:marRight w:val="0"/>
                                  <w:marTop w:val="0"/>
                                  <w:marBottom w:val="0"/>
                                  <w:divBdr>
                                    <w:top w:val="none" w:sz="0" w:space="0" w:color="auto"/>
                                    <w:left w:val="none" w:sz="0" w:space="0" w:color="auto"/>
                                    <w:bottom w:val="none" w:sz="0" w:space="0" w:color="auto"/>
                                    <w:right w:val="none" w:sz="0" w:space="0" w:color="auto"/>
                                  </w:divBdr>
                                </w:div>
                              </w:divsChild>
                            </w:div>
                            <w:div w:id="2100827741">
                              <w:marLeft w:val="-225"/>
                              <w:marRight w:val="-225"/>
                              <w:marTop w:val="0"/>
                              <w:marBottom w:val="0"/>
                              <w:divBdr>
                                <w:top w:val="none" w:sz="0" w:space="0" w:color="auto"/>
                                <w:left w:val="none" w:sz="0" w:space="0" w:color="auto"/>
                                <w:bottom w:val="none" w:sz="0" w:space="0" w:color="auto"/>
                                <w:right w:val="none" w:sz="0" w:space="0" w:color="auto"/>
                              </w:divBdr>
                              <w:divsChild>
                                <w:div w:id="1412460813">
                                  <w:marLeft w:val="0"/>
                                  <w:marRight w:val="0"/>
                                  <w:marTop w:val="0"/>
                                  <w:marBottom w:val="0"/>
                                  <w:divBdr>
                                    <w:top w:val="none" w:sz="0" w:space="0" w:color="auto"/>
                                    <w:left w:val="none" w:sz="0" w:space="0" w:color="auto"/>
                                    <w:bottom w:val="none" w:sz="0" w:space="0" w:color="auto"/>
                                    <w:right w:val="none" w:sz="0" w:space="0" w:color="auto"/>
                                  </w:divBdr>
                                </w:div>
                                <w:div w:id="439027712">
                                  <w:marLeft w:val="0"/>
                                  <w:marRight w:val="0"/>
                                  <w:marTop w:val="0"/>
                                  <w:marBottom w:val="0"/>
                                  <w:divBdr>
                                    <w:top w:val="none" w:sz="0" w:space="0" w:color="auto"/>
                                    <w:left w:val="none" w:sz="0" w:space="0" w:color="auto"/>
                                    <w:bottom w:val="none" w:sz="0" w:space="0" w:color="auto"/>
                                    <w:right w:val="none" w:sz="0" w:space="0" w:color="auto"/>
                                  </w:divBdr>
                                </w:div>
                              </w:divsChild>
                            </w:div>
                            <w:div w:id="200171465">
                              <w:marLeft w:val="0"/>
                              <w:marRight w:val="0"/>
                              <w:marTop w:val="300"/>
                              <w:marBottom w:val="150"/>
                              <w:divBdr>
                                <w:top w:val="none" w:sz="0" w:space="0" w:color="auto"/>
                                <w:left w:val="none" w:sz="0" w:space="0" w:color="auto"/>
                                <w:bottom w:val="none" w:sz="0" w:space="0" w:color="auto"/>
                                <w:right w:val="none" w:sz="0" w:space="0" w:color="auto"/>
                              </w:divBdr>
                            </w:div>
                            <w:div w:id="313609639">
                              <w:marLeft w:val="-225"/>
                              <w:marRight w:val="-225"/>
                              <w:marTop w:val="0"/>
                              <w:marBottom w:val="0"/>
                              <w:divBdr>
                                <w:top w:val="none" w:sz="0" w:space="0" w:color="auto"/>
                                <w:left w:val="none" w:sz="0" w:space="0" w:color="auto"/>
                                <w:bottom w:val="none" w:sz="0" w:space="0" w:color="auto"/>
                                <w:right w:val="none" w:sz="0" w:space="0" w:color="auto"/>
                              </w:divBdr>
                              <w:divsChild>
                                <w:div w:id="1441223272">
                                  <w:marLeft w:val="0"/>
                                  <w:marRight w:val="0"/>
                                  <w:marTop w:val="0"/>
                                  <w:marBottom w:val="0"/>
                                  <w:divBdr>
                                    <w:top w:val="none" w:sz="0" w:space="0" w:color="auto"/>
                                    <w:left w:val="none" w:sz="0" w:space="0" w:color="auto"/>
                                    <w:bottom w:val="none" w:sz="0" w:space="0" w:color="auto"/>
                                    <w:right w:val="none" w:sz="0" w:space="0" w:color="auto"/>
                                  </w:divBdr>
                                </w:div>
                                <w:div w:id="2010207679">
                                  <w:marLeft w:val="0"/>
                                  <w:marRight w:val="0"/>
                                  <w:marTop w:val="0"/>
                                  <w:marBottom w:val="0"/>
                                  <w:divBdr>
                                    <w:top w:val="none" w:sz="0" w:space="0" w:color="auto"/>
                                    <w:left w:val="none" w:sz="0" w:space="0" w:color="auto"/>
                                    <w:bottom w:val="none" w:sz="0" w:space="0" w:color="auto"/>
                                    <w:right w:val="none" w:sz="0" w:space="0" w:color="auto"/>
                                  </w:divBdr>
                                </w:div>
                              </w:divsChild>
                            </w:div>
                            <w:div w:id="616448466">
                              <w:marLeft w:val="-225"/>
                              <w:marRight w:val="-225"/>
                              <w:marTop w:val="0"/>
                              <w:marBottom w:val="0"/>
                              <w:divBdr>
                                <w:top w:val="none" w:sz="0" w:space="0" w:color="auto"/>
                                <w:left w:val="none" w:sz="0" w:space="0" w:color="auto"/>
                                <w:bottom w:val="none" w:sz="0" w:space="0" w:color="auto"/>
                                <w:right w:val="none" w:sz="0" w:space="0" w:color="auto"/>
                              </w:divBdr>
                              <w:divsChild>
                                <w:div w:id="495341962">
                                  <w:marLeft w:val="0"/>
                                  <w:marRight w:val="0"/>
                                  <w:marTop w:val="0"/>
                                  <w:marBottom w:val="0"/>
                                  <w:divBdr>
                                    <w:top w:val="none" w:sz="0" w:space="0" w:color="auto"/>
                                    <w:left w:val="none" w:sz="0" w:space="0" w:color="auto"/>
                                    <w:bottom w:val="none" w:sz="0" w:space="0" w:color="auto"/>
                                    <w:right w:val="none" w:sz="0" w:space="0" w:color="auto"/>
                                  </w:divBdr>
                                </w:div>
                                <w:div w:id="1219242628">
                                  <w:marLeft w:val="0"/>
                                  <w:marRight w:val="0"/>
                                  <w:marTop w:val="0"/>
                                  <w:marBottom w:val="0"/>
                                  <w:divBdr>
                                    <w:top w:val="none" w:sz="0" w:space="0" w:color="auto"/>
                                    <w:left w:val="none" w:sz="0" w:space="0" w:color="auto"/>
                                    <w:bottom w:val="none" w:sz="0" w:space="0" w:color="auto"/>
                                    <w:right w:val="none" w:sz="0" w:space="0" w:color="auto"/>
                                  </w:divBdr>
                                </w:div>
                              </w:divsChild>
                            </w:div>
                            <w:div w:id="415908220">
                              <w:marLeft w:val="-225"/>
                              <w:marRight w:val="-225"/>
                              <w:marTop w:val="0"/>
                              <w:marBottom w:val="0"/>
                              <w:divBdr>
                                <w:top w:val="none" w:sz="0" w:space="0" w:color="auto"/>
                                <w:left w:val="none" w:sz="0" w:space="0" w:color="auto"/>
                                <w:bottom w:val="none" w:sz="0" w:space="0" w:color="auto"/>
                                <w:right w:val="none" w:sz="0" w:space="0" w:color="auto"/>
                              </w:divBdr>
                              <w:divsChild>
                                <w:div w:id="712004728">
                                  <w:marLeft w:val="0"/>
                                  <w:marRight w:val="0"/>
                                  <w:marTop w:val="0"/>
                                  <w:marBottom w:val="0"/>
                                  <w:divBdr>
                                    <w:top w:val="none" w:sz="0" w:space="0" w:color="auto"/>
                                    <w:left w:val="none" w:sz="0" w:space="0" w:color="auto"/>
                                    <w:bottom w:val="none" w:sz="0" w:space="0" w:color="auto"/>
                                    <w:right w:val="none" w:sz="0" w:space="0" w:color="auto"/>
                                  </w:divBdr>
                                </w:div>
                                <w:div w:id="440149175">
                                  <w:marLeft w:val="0"/>
                                  <w:marRight w:val="0"/>
                                  <w:marTop w:val="0"/>
                                  <w:marBottom w:val="0"/>
                                  <w:divBdr>
                                    <w:top w:val="none" w:sz="0" w:space="0" w:color="auto"/>
                                    <w:left w:val="none" w:sz="0" w:space="0" w:color="auto"/>
                                    <w:bottom w:val="none" w:sz="0" w:space="0" w:color="auto"/>
                                    <w:right w:val="none" w:sz="0" w:space="0" w:color="auto"/>
                                  </w:divBdr>
                                </w:div>
                              </w:divsChild>
                            </w:div>
                            <w:div w:id="333456111">
                              <w:marLeft w:val="-225"/>
                              <w:marRight w:val="-225"/>
                              <w:marTop w:val="0"/>
                              <w:marBottom w:val="0"/>
                              <w:divBdr>
                                <w:top w:val="none" w:sz="0" w:space="0" w:color="auto"/>
                                <w:left w:val="none" w:sz="0" w:space="0" w:color="auto"/>
                                <w:bottom w:val="none" w:sz="0" w:space="0" w:color="auto"/>
                                <w:right w:val="none" w:sz="0" w:space="0" w:color="auto"/>
                              </w:divBdr>
                              <w:divsChild>
                                <w:div w:id="1560284122">
                                  <w:marLeft w:val="0"/>
                                  <w:marRight w:val="0"/>
                                  <w:marTop w:val="0"/>
                                  <w:marBottom w:val="0"/>
                                  <w:divBdr>
                                    <w:top w:val="none" w:sz="0" w:space="0" w:color="auto"/>
                                    <w:left w:val="none" w:sz="0" w:space="0" w:color="auto"/>
                                    <w:bottom w:val="none" w:sz="0" w:space="0" w:color="auto"/>
                                    <w:right w:val="none" w:sz="0" w:space="0" w:color="auto"/>
                                  </w:divBdr>
                                </w:div>
                                <w:div w:id="1190871745">
                                  <w:marLeft w:val="0"/>
                                  <w:marRight w:val="0"/>
                                  <w:marTop w:val="0"/>
                                  <w:marBottom w:val="0"/>
                                  <w:divBdr>
                                    <w:top w:val="none" w:sz="0" w:space="0" w:color="auto"/>
                                    <w:left w:val="none" w:sz="0" w:space="0" w:color="auto"/>
                                    <w:bottom w:val="none" w:sz="0" w:space="0" w:color="auto"/>
                                    <w:right w:val="none" w:sz="0" w:space="0" w:color="auto"/>
                                  </w:divBdr>
                                </w:div>
                              </w:divsChild>
                            </w:div>
                            <w:div w:id="945502318">
                              <w:marLeft w:val="0"/>
                              <w:marRight w:val="0"/>
                              <w:marTop w:val="300"/>
                              <w:marBottom w:val="150"/>
                              <w:divBdr>
                                <w:top w:val="none" w:sz="0" w:space="0" w:color="auto"/>
                                <w:left w:val="none" w:sz="0" w:space="0" w:color="auto"/>
                                <w:bottom w:val="none" w:sz="0" w:space="0" w:color="auto"/>
                                <w:right w:val="none" w:sz="0" w:space="0" w:color="auto"/>
                              </w:divBdr>
                            </w:div>
                            <w:div w:id="1907689169">
                              <w:marLeft w:val="-225"/>
                              <w:marRight w:val="-225"/>
                              <w:marTop w:val="0"/>
                              <w:marBottom w:val="0"/>
                              <w:divBdr>
                                <w:top w:val="none" w:sz="0" w:space="0" w:color="auto"/>
                                <w:left w:val="none" w:sz="0" w:space="0" w:color="auto"/>
                                <w:bottom w:val="none" w:sz="0" w:space="0" w:color="auto"/>
                                <w:right w:val="none" w:sz="0" w:space="0" w:color="auto"/>
                              </w:divBdr>
                              <w:divsChild>
                                <w:div w:id="1694185014">
                                  <w:marLeft w:val="0"/>
                                  <w:marRight w:val="0"/>
                                  <w:marTop w:val="0"/>
                                  <w:marBottom w:val="0"/>
                                  <w:divBdr>
                                    <w:top w:val="none" w:sz="0" w:space="0" w:color="auto"/>
                                    <w:left w:val="none" w:sz="0" w:space="0" w:color="auto"/>
                                    <w:bottom w:val="none" w:sz="0" w:space="0" w:color="auto"/>
                                    <w:right w:val="none" w:sz="0" w:space="0" w:color="auto"/>
                                  </w:divBdr>
                                </w:div>
                                <w:div w:id="12441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2019-07-25T07:29:00Z</dcterms:created>
  <dcterms:modified xsi:type="dcterms:W3CDTF">2019-07-25T08:09:00Z</dcterms:modified>
</cp:coreProperties>
</file>