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58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1568"/>
        <w:gridCol w:w="993"/>
        <w:gridCol w:w="1417"/>
        <w:gridCol w:w="992"/>
        <w:gridCol w:w="1418"/>
        <w:gridCol w:w="850"/>
      </w:tblGrid>
      <w:tr w:rsidR="006564AB" w:rsidRPr="007A6E47" w:rsidTr="00DF4A12">
        <w:trPr>
          <w:trHeight w:hRule="exact" w:val="567"/>
        </w:trPr>
        <w:tc>
          <w:tcPr>
            <w:tcW w:w="9058" w:type="dxa"/>
            <w:gridSpan w:val="7"/>
            <w:vAlign w:val="center"/>
          </w:tcPr>
          <w:p w:rsidR="006564AB" w:rsidRPr="00D9401B" w:rsidRDefault="00820343" w:rsidP="00D9401B">
            <w:pPr>
              <w:spacing w:line="40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D9401B">
              <w:rPr>
                <w:rFonts w:ascii="標楷體" w:eastAsia="標楷體" w:hAnsi="標楷體" w:hint="eastAsia"/>
                <w:sz w:val="32"/>
                <w:szCs w:val="32"/>
              </w:rPr>
              <w:t>臺東</w:t>
            </w:r>
            <w:r w:rsidR="006564AB" w:rsidRPr="00D9401B">
              <w:rPr>
                <w:rFonts w:ascii="標楷體" w:eastAsia="標楷體" w:hAnsi="標楷體" w:hint="eastAsia"/>
                <w:sz w:val="32"/>
                <w:szCs w:val="32"/>
              </w:rPr>
              <w:t>郵局</w:t>
            </w:r>
            <w:r w:rsidR="007F62CC" w:rsidRPr="00D9401B">
              <w:rPr>
                <w:rFonts w:ascii="標楷體" w:eastAsia="標楷體" w:hAnsi="標楷體" w:hint="eastAsia"/>
                <w:sz w:val="32"/>
                <w:szCs w:val="32"/>
              </w:rPr>
              <w:t>第1</w:t>
            </w:r>
            <w:r w:rsidR="00D9401B" w:rsidRPr="00D9401B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="007F62CC" w:rsidRPr="00D9401B">
              <w:rPr>
                <w:rFonts w:ascii="標楷體" w:eastAsia="標楷體" w:hAnsi="標楷體" w:hint="eastAsia"/>
                <w:sz w:val="32"/>
                <w:szCs w:val="32"/>
              </w:rPr>
              <w:t>次</w:t>
            </w:r>
            <w:r w:rsidR="006564AB" w:rsidRPr="00D9401B">
              <w:rPr>
                <w:rFonts w:ascii="標楷體" w:eastAsia="標楷體" w:hAnsi="標楷體" w:hint="eastAsia"/>
                <w:sz w:val="32"/>
                <w:szCs w:val="32"/>
              </w:rPr>
              <w:t>廉政會報會議召開情形摘要表</w:t>
            </w:r>
          </w:p>
        </w:tc>
      </w:tr>
      <w:tr w:rsidR="00D9401B" w:rsidRPr="007A6E47" w:rsidTr="004147ED">
        <w:trPr>
          <w:trHeight w:val="680"/>
        </w:trPr>
        <w:tc>
          <w:tcPr>
            <w:tcW w:w="1820" w:type="dxa"/>
            <w:vAlign w:val="center"/>
          </w:tcPr>
          <w:p w:rsidR="00D9401B" w:rsidRPr="00C45767" w:rsidRDefault="00D9401B" w:rsidP="006A348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45767">
              <w:rPr>
                <w:rFonts w:ascii="標楷體" w:eastAsia="標楷體" w:hAnsi="標楷體" w:hint="eastAsia"/>
                <w:sz w:val="28"/>
                <w:szCs w:val="28"/>
              </w:rPr>
              <w:t>開會時間</w:t>
            </w:r>
            <w:r w:rsidRPr="00C4576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7238" w:type="dxa"/>
            <w:gridSpan w:val="6"/>
            <w:vAlign w:val="center"/>
          </w:tcPr>
          <w:p w:rsidR="00D9401B" w:rsidRPr="00D9401B" w:rsidRDefault="00D9401B" w:rsidP="006A3489">
            <w:pPr>
              <w:spacing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D9401B">
              <w:rPr>
                <w:rFonts w:ascii="標楷體" w:eastAsia="標楷體" w:hAnsi="標楷體"/>
                <w:spacing w:val="20"/>
                <w:sz w:val="28"/>
                <w:szCs w:val="28"/>
              </w:rPr>
              <w:t>108年</w:t>
            </w:r>
            <w:r w:rsidRPr="00D9401B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9</w:t>
            </w:r>
            <w:r w:rsidRPr="00D9401B">
              <w:rPr>
                <w:rFonts w:ascii="標楷體" w:eastAsia="標楷體" w:hAnsi="標楷體"/>
                <w:spacing w:val="20"/>
                <w:sz w:val="28"/>
                <w:szCs w:val="28"/>
              </w:rPr>
              <w:t>月</w:t>
            </w:r>
            <w:r w:rsidRPr="00D9401B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26</w:t>
            </w:r>
            <w:r w:rsidRPr="00D9401B">
              <w:rPr>
                <w:rFonts w:ascii="標楷體" w:eastAsia="標楷體" w:hAnsi="標楷體"/>
                <w:spacing w:val="20"/>
                <w:sz w:val="28"/>
                <w:szCs w:val="28"/>
              </w:rPr>
              <w:t>日</w:t>
            </w:r>
            <w:r w:rsidRPr="00D9401B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（星期四）上</w:t>
            </w:r>
            <w:r w:rsidRPr="00D9401B">
              <w:rPr>
                <w:rFonts w:ascii="標楷體" w:eastAsia="標楷體" w:hAnsi="標楷體"/>
                <w:spacing w:val="20"/>
                <w:sz w:val="28"/>
                <w:szCs w:val="28"/>
              </w:rPr>
              <w:t>午</w:t>
            </w:r>
            <w:r w:rsidRPr="00D9401B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10</w:t>
            </w:r>
            <w:r w:rsidRPr="00D9401B">
              <w:rPr>
                <w:rFonts w:ascii="標楷體" w:eastAsia="標楷體" w:hAnsi="標楷體"/>
                <w:spacing w:val="20"/>
                <w:sz w:val="28"/>
                <w:szCs w:val="28"/>
              </w:rPr>
              <w:t>時</w:t>
            </w:r>
            <w:r w:rsidRPr="00D9401B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00分</w:t>
            </w:r>
          </w:p>
        </w:tc>
      </w:tr>
      <w:tr w:rsidR="00D9401B" w:rsidRPr="007A6E47" w:rsidTr="004147ED">
        <w:trPr>
          <w:trHeight w:val="680"/>
        </w:trPr>
        <w:tc>
          <w:tcPr>
            <w:tcW w:w="1820" w:type="dxa"/>
            <w:vAlign w:val="center"/>
          </w:tcPr>
          <w:p w:rsidR="00D9401B" w:rsidRPr="00C45767" w:rsidRDefault="00D9401B" w:rsidP="006A348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45767">
              <w:rPr>
                <w:rFonts w:ascii="標楷體" w:eastAsia="標楷體" w:hAnsi="標楷體" w:hint="eastAsia"/>
                <w:sz w:val="28"/>
                <w:szCs w:val="28"/>
              </w:rPr>
              <w:t>開會地點</w:t>
            </w:r>
          </w:p>
        </w:tc>
        <w:tc>
          <w:tcPr>
            <w:tcW w:w="7238" w:type="dxa"/>
            <w:gridSpan w:val="6"/>
            <w:vAlign w:val="center"/>
          </w:tcPr>
          <w:p w:rsidR="00D9401B" w:rsidRPr="00D9401B" w:rsidRDefault="00D9401B" w:rsidP="006A34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401B">
              <w:rPr>
                <w:rFonts w:ascii="標楷體" w:eastAsia="標楷體" w:hAnsi="標楷體" w:hint="eastAsia"/>
                <w:sz w:val="28"/>
                <w:szCs w:val="28"/>
              </w:rPr>
              <w:t>本局副理室</w:t>
            </w:r>
          </w:p>
        </w:tc>
      </w:tr>
      <w:tr w:rsidR="00D9401B" w:rsidRPr="007A6E47" w:rsidTr="004147ED">
        <w:trPr>
          <w:trHeight w:val="680"/>
        </w:trPr>
        <w:tc>
          <w:tcPr>
            <w:tcW w:w="1820" w:type="dxa"/>
            <w:vAlign w:val="center"/>
          </w:tcPr>
          <w:p w:rsidR="00D9401B" w:rsidRPr="00C45767" w:rsidRDefault="00D9401B" w:rsidP="006A348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45767">
              <w:rPr>
                <w:rFonts w:ascii="標楷體" w:eastAsia="標楷體" w:hAnsi="標楷體" w:hint="eastAsia"/>
                <w:sz w:val="28"/>
                <w:szCs w:val="28"/>
              </w:rPr>
              <w:t>主席</w:t>
            </w:r>
          </w:p>
        </w:tc>
        <w:tc>
          <w:tcPr>
            <w:tcW w:w="7238" w:type="dxa"/>
            <w:gridSpan w:val="6"/>
            <w:vAlign w:val="center"/>
          </w:tcPr>
          <w:p w:rsidR="00D9401B" w:rsidRPr="00D9401B" w:rsidRDefault="00D9401B" w:rsidP="006A34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401B">
              <w:rPr>
                <w:rFonts w:ascii="標楷體" w:eastAsia="標楷體" w:hAnsi="標楷體" w:hint="eastAsia"/>
                <w:sz w:val="28"/>
                <w:szCs w:val="28"/>
              </w:rPr>
              <w:t>許經理健雄</w:t>
            </w:r>
          </w:p>
        </w:tc>
      </w:tr>
      <w:tr w:rsidR="00D9401B" w:rsidRPr="007A6E47" w:rsidTr="004147ED">
        <w:trPr>
          <w:trHeight w:val="680"/>
        </w:trPr>
        <w:tc>
          <w:tcPr>
            <w:tcW w:w="1820" w:type="dxa"/>
            <w:vAlign w:val="center"/>
          </w:tcPr>
          <w:p w:rsidR="00D9401B" w:rsidRPr="00C45767" w:rsidRDefault="00D9401B" w:rsidP="006A348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45767">
              <w:rPr>
                <w:rFonts w:ascii="標楷體" w:eastAsia="標楷體" w:hAnsi="標楷體" w:hint="eastAsia"/>
                <w:sz w:val="28"/>
                <w:szCs w:val="28"/>
              </w:rPr>
              <w:t>出席委員</w:t>
            </w:r>
          </w:p>
        </w:tc>
        <w:tc>
          <w:tcPr>
            <w:tcW w:w="7238" w:type="dxa"/>
            <w:gridSpan w:val="6"/>
            <w:vAlign w:val="center"/>
          </w:tcPr>
          <w:p w:rsidR="00D9401B" w:rsidRPr="00D9401B" w:rsidRDefault="00D9401B" w:rsidP="006A3489">
            <w:pPr>
              <w:spacing w:line="400" w:lineRule="exact"/>
              <w:ind w:left="1417" w:hangingChars="506" w:hanging="1417"/>
              <w:rPr>
                <w:rFonts w:ascii="標楷體" w:eastAsia="標楷體" w:hAnsi="標楷體"/>
                <w:sz w:val="28"/>
                <w:szCs w:val="28"/>
              </w:rPr>
            </w:pPr>
            <w:r w:rsidRPr="00D9401B">
              <w:rPr>
                <w:rFonts w:ascii="標楷體" w:eastAsia="標楷體" w:hAnsi="標楷體" w:hint="eastAsia"/>
                <w:sz w:val="28"/>
                <w:szCs w:val="28"/>
              </w:rPr>
              <w:t>李副理文雄、王主任添泰、陳主任廣忠、鄭代理科長銘顯</w:t>
            </w:r>
          </w:p>
          <w:p w:rsidR="00D9401B" w:rsidRPr="00D9401B" w:rsidRDefault="00D9401B" w:rsidP="006A3489">
            <w:pPr>
              <w:spacing w:line="400" w:lineRule="exact"/>
              <w:ind w:left="1"/>
              <w:rPr>
                <w:rFonts w:ascii="標楷體" w:eastAsia="標楷體" w:hAnsi="標楷體"/>
                <w:sz w:val="28"/>
                <w:szCs w:val="28"/>
              </w:rPr>
            </w:pPr>
            <w:r w:rsidRPr="00D9401B">
              <w:rPr>
                <w:rFonts w:ascii="標楷體" w:eastAsia="標楷體" w:hAnsi="標楷體" w:hint="eastAsia"/>
                <w:sz w:val="28"/>
                <w:szCs w:val="28"/>
              </w:rPr>
              <w:t>陳科長聖志、武科長延平、林主任軒竹</w:t>
            </w:r>
          </w:p>
        </w:tc>
      </w:tr>
      <w:tr w:rsidR="00D9401B" w:rsidRPr="007A6E47" w:rsidTr="004147ED">
        <w:trPr>
          <w:trHeight w:val="680"/>
        </w:trPr>
        <w:tc>
          <w:tcPr>
            <w:tcW w:w="1820" w:type="dxa"/>
            <w:vAlign w:val="center"/>
          </w:tcPr>
          <w:p w:rsidR="00D9401B" w:rsidRPr="00C45767" w:rsidRDefault="00D9401B" w:rsidP="006A348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45767">
              <w:rPr>
                <w:rFonts w:ascii="標楷體" w:eastAsia="標楷體" w:hAnsi="標楷體" w:hint="eastAsia"/>
                <w:sz w:val="28"/>
                <w:szCs w:val="28"/>
              </w:rPr>
              <w:t>列席人員</w:t>
            </w:r>
          </w:p>
        </w:tc>
        <w:tc>
          <w:tcPr>
            <w:tcW w:w="7238" w:type="dxa"/>
            <w:gridSpan w:val="6"/>
            <w:vAlign w:val="center"/>
          </w:tcPr>
          <w:p w:rsidR="00D9401B" w:rsidRPr="00D9401B" w:rsidRDefault="00D9401B" w:rsidP="006A3489">
            <w:pPr>
              <w:spacing w:line="400" w:lineRule="exact"/>
              <w:ind w:rightChars="-8" w:right="-19"/>
              <w:rPr>
                <w:rFonts w:ascii="標楷體" w:eastAsia="標楷體" w:hAnsi="標楷體"/>
                <w:sz w:val="28"/>
                <w:szCs w:val="28"/>
              </w:rPr>
            </w:pPr>
            <w:r w:rsidRPr="00D9401B">
              <w:rPr>
                <w:rFonts w:ascii="標楷體" w:eastAsia="標楷體" w:hAnsi="標楷體" w:hint="eastAsia"/>
                <w:sz w:val="28"/>
                <w:szCs w:val="28"/>
              </w:rPr>
              <w:t>武經理延華</w:t>
            </w:r>
          </w:p>
        </w:tc>
      </w:tr>
      <w:tr w:rsidR="006564AB" w:rsidRPr="007A6E47" w:rsidTr="004147ED">
        <w:trPr>
          <w:trHeight w:val="680"/>
        </w:trPr>
        <w:tc>
          <w:tcPr>
            <w:tcW w:w="1820" w:type="dxa"/>
            <w:vAlign w:val="center"/>
          </w:tcPr>
          <w:p w:rsidR="006564AB" w:rsidRPr="007A6E47" w:rsidRDefault="006564AB" w:rsidP="006A348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A6E47">
              <w:rPr>
                <w:rFonts w:ascii="標楷體" w:eastAsia="標楷體" w:hAnsi="標楷體" w:hint="eastAsia"/>
                <w:sz w:val="28"/>
                <w:szCs w:val="28"/>
              </w:rPr>
              <w:t>議題案件數</w:t>
            </w:r>
          </w:p>
        </w:tc>
        <w:tc>
          <w:tcPr>
            <w:tcW w:w="1568" w:type="dxa"/>
            <w:vAlign w:val="center"/>
          </w:tcPr>
          <w:p w:rsidR="006564AB" w:rsidRPr="007A6E47" w:rsidRDefault="006564AB" w:rsidP="006A348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6E47">
              <w:rPr>
                <w:rFonts w:ascii="標楷體" w:eastAsia="標楷體" w:hAnsi="標楷體" w:hint="eastAsia"/>
                <w:b/>
                <w:sz w:val="28"/>
                <w:szCs w:val="28"/>
              </w:rPr>
              <w:t>專題報告</w:t>
            </w:r>
          </w:p>
        </w:tc>
        <w:tc>
          <w:tcPr>
            <w:tcW w:w="993" w:type="dxa"/>
            <w:vAlign w:val="center"/>
          </w:tcPr>
          <w:p w:rsidR="006564AB" w:rsidRPr="007A6E47" w:rsidRDefault="006564AB" w:rsidP="006A348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6E47">
              <w:rPr>
                <w:rFonts w:ascii="標楷體" w:eastAsia="標楷體" w:hAnsi="標楷體" w:hint="eastAsia"/>
                <w:b/>
                <w:sz w:val="28"/>
                <w:szCs w:val="28"/>
              </w:rPr>
              <w:t>0案</w:t>
            </w:r>
          </w:p>
        </w:tc>
        <w:tc>
          <w:tcPr>
            <w:tcW w:w="1417" w:type="dxa"/>
            <w:vAlign w:val="center"/>
          </w:tcPr>
          <w:p w:rsidR="006564AB" w:rsidRPr="007A6E47" w:rsidRDefault="006564AB" w:rsidP="006A348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6E47">
              <w:rPr>
                <w:rFonts w:ascii="標楷體" w:eastAsia="標楷體" w:hAnsi="標楷體" w:hint="eastAsia"/>
                <w:b/>
                <w:sz w:val="28"/>
                <w:szCs w:val="28"/>
              </w:rPr>
              <w:t>討論提案</w:t>
            </w:r>
          </w:p>
        </w:tc>
        <w:tc>
          <w:tcPr>
            <w:tcW w:w="992" w:type="dxa"/>
            <w:vAlign w:val="center"/>
          </w:tcPr>
          <w:p w:rsidR="006564AB" w:rsidRPr="007A6E47" w:rsidRDefault="00267903" w:rsidP="006A348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6564AB" w:rsidRPr="007A6E47">
              <w:rPr>
                <w:rFonts w:ascii="標楷體" w:eastAsia="標楷體" w:hAnsi="標楷體" w:hint="eastAsia"/>
                <w:b/>
                <w:sz w:val="28"/>
                <w:szCs w:val="28"/>
              </w:rPr>
              <w:t>案</w:t>
            </w:r>
          </w:p>
        </w:tc>
        <w:tc>
          <w:tcPr>
            <w:tcW w:w="1418" w:type="dxa"/>
            <w:vAlign w:val="center"/>
          </w:tcPr>
          <w:p w:rsidR="006564AB" w:rsidRPr="007A6E47" w:rsidRDefault="006564AB" w:rsidP="006A348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6E47">
              <w:rPr>
                <w:rFonts w:ascii="標楷體" w:eastAsia="標楷體" w:hAnsi="標楷體" w:hint="eastAsia"/>
                <w:b/>
                <w:sz w:val="28"/>
                <w:szCs w:val="28"/>
              </w:rPr>
              <w:t>臨時動議</w:t>
            </w:r>
          </w:p>
        </w:tc>
        <w:tc>
          <w:tcPr>
            <w:tcW w:w="850" w:type="dxa"/>
            <w:vAlign w:val="center"/>
          </w:tcPr>
          <w:p w:rsidR="006564AB" w:rsidRPr="007A6E47" w:rsidRDefault="000E49A4" w:rsidP="006A348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6564AB" w:rsidRPr="007A6E47">
              <w:rPr>
                <w:rFonts w:ascii="標楷體" w:eastAsia="標楷體" w:hAnsi="標楷體" w:hint="eastAsia"/>
                <w:b/>
                <w:sz w:val="28"/>
                <w:szCs w:val="28"/>
              </w:rPr>
              <w:t>案</w:t>
            </w:r>
          </w:p>
        </w:tc>
      </w:tr>
      <w:tr w:rsidR="006564AB" w:rsidRPr="007A6E47" w:rsidTr="004147ED">
        <w:trPr>
          <w:trHeight w:val="3676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6564AB" w:rsidRPr="007A6E47" w:rsidRDefault="006564AB" w:rsidP="004147ED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A6E47">
              <w:rPr>
                <w:rFonts w:ascii="標楷體" w:eastAsia="標楷體" w:hAnsi="標楷體" w:hint="eastAsia"/>
                <w:sz w:val="28"/>
                <w:szCs w:val="28"/>
              </w:rPr>
              <w:t>重要議題案由及裁示(決議)事項（請以條列簡要敘明</w:t>
            </w:r>
            <w:bookmarkStart w:id="0" w:name="_GoBack"/>
            <w:bookmarkEnd w:id="0"/>
            <w:r w:rsidRPr="007A6E4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6564AB" w:rsidRPr="007A6E47" w:rsidRDefault="006564AB" w:rsidP="004147ED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38" w:type="dxa"/>
            <w:gridSpan w:val="6"/>
            <w:tcBorders>
              <w:bottom w:val="single" w:sz="4" w:space="0" w:color="auto"/>
            </w:tcBorders>
          </w:tcPr>
          <w:p w:rsidR="006564AB" w:rsidRPr="007A6E47" w:rsidRDefault="006564AB" w:rsidP="004147ED">
            <w:pPr>
              <w:autoSpaceDE w:val="0"/>
              <w:autoSpaceDN w:val="0"/>
              <w:adjustRightInd w:val="0"/>
              <w:spacing w:line="480" w:lineRule="exact"/>
              <w:ind w:leftChars="-4" w:left="844" w:hangingChars="305" w:hanging="854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7A6E47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【案由一】</w:t>
            </w:r>
          </w:p>
          <w:p w:rsidR="006564AB" w:rsidRPr="00EC5E92" w:rsidRDefault="00D9401B" w:rsidP="004147ED">
            <w:pPr>
              <w:autoSpaceDE w:val="0"/>
              <w:autoSpaceDN w:val="0"/>
              <w:adjustRightInd w:val="0"/>
              <w:spacing w:line="480" w:lineRule="exact"/>
              <w:ind w:leftChars="136" w:left="326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EC5E92">
              <w:rPr>
                <w:rFonts w:ascii="標楷體" w:eastAsia="標楷體" w:hAnsi="標楷體" w:hint="eastAsia"/>
                <w:sz w:val="28"/>
                <w:szCs w:val="28"/>
              </w:rPr>
              <w:t>於選舉期間，請各單位(支局)配合宣導反賄選並遵守「公務人員行政中立法」等規定，提請討論。</w:t>
            </w:r>
          </w:p>
          <w:p w:rsidR="006564AB" w:rsidRPr="00EC5E92" w:rsidRDefault="006564AB" w:rsidP="004147ED">
            <w:pPr>
              <w:autoSpaceDE w:val="0"/>
              <w:autoSpaceDN w:val="0"/>
              <w:adjustRightInd w:val="0"/>
              <w:spacing w:line="480" w:lineRule="exact"/>
              <w:ind w:left="560" w:hangingChars="200" w:hanging="56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EC5E92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【決議事項】</w:t>
            </w:r>
          </w:p>
          <w:p w:rsidR="00267903" w:rsidRPr="00EC5E92" w:rsidRDefault="00D9401B" w:rsidP="004147ED">
            <w:pPr>
              <w:numPr>
                <w:ilvl w:val="0"/>
                <w:numId w:val="1"/>
              </w:numPr>
              <w:spacing w:line="480" w:lineRule="exact"/>
              <w:ind w:left="752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C5E92">
              <w:rPr>
                <w:rFonts w:ascii="標楷體" w:eastAsia="標楷體" w:hAnsi="標楷體" w:hint="eastAsia"/>
                <w:sz w:val="28"/>
                <w:szCs w:val="28"/>
              </w:rPr>
              <w:t>藉本局辦理大型社區結合活動時機，并同辦理廉政宣導活動，其中廉政宣導應含括反賄選宣導及「公務人員行政中立法」相關規定之宣導。</w:t>
            </w:r>
          </w:p>
          <w:p w:rsidR="00267903" w:rsidRPr="004147ED" w:rsidRDefault="00D9401B" w:rsidP="004147ED">
            <w:pPr>
              <w:numPr>
                <w:ilvl w:val="0"/>
                <w:numId w:val="1"/>
              </w:numPr>
              <w:spacing w:line="480" w:lineRule="exact"/>
              <w:ind w:left="752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C5E92">
              <w:rPr>
                <w:rFonts w:ascii="標楷體" w:eastAsia="標楷體" w:hAnsi="標楷體" w:hint="eastAsia"/>
                <w:sz w:val="28"/>
                <w:szCs w:val="28"/>
              </w:rPr>
              <w:t>辦理文字宣導。如：函轉賄選刑責、公務人員行政中立法有關規定。</w:t>
            </w:r>
          </w:p>
          <w:p w:rsidR="004147ED" w:rsidRPr="00EC5E92" w:rsidRDefault="004147ED" w:rsidP="004147ED">
            <w:pPr>
              <w:numPr>
                <w:ilvl w:val="0"/>
                <w:numId w:val="1"/>
              </w:numPr>
              <w:spacing w:line="480" w:lineRule="exact"/>
              <w:ind w:left="752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E0712">
              <w:rPr>
                <w:rFonts w:eastAsia="標楷體" w:hint="eastAsia"/>
                <w:sz w:val="28"/>
                <w:szCs w:val="28"/>
              </w:rPr>
              <w:t>辦理藝術宣導。如：</w:t>
            </w:r>
            <w:r w:rsidRPr="00BE0712">
              <w:rPr>
                <w:rFonts w:eastAsia="標楷體"/>
                <w:sz w:val="28"/>
                <w:szCs w:val="28"/>
              </w:rPr>
              <w:t>於本轄</w:t>
            </w:r>
            <w:r w:rsidRPr="00BE0712">
              <w:rPr>
                <w:rFonts w:eastAsia="標楷體" w:hint="eastAsia"/>
                <w:sz w:val="28"/>
                <w:szCs w:val="28"/>
              </w:rPr>
              <w:t>各單位</w:t>
            </w:r>
            <w:r w:rsidRPr="00BE0712">
              <w:rPr>
                <w:rFonts w:eastAsia="標楷體" w:hint="eastAsia"/>
                <w:sz w:val="28"/>
                <w:szCs w:val="28"/>
              </w:rPr>
              <w:t>(</w:t>
            </w:r>
            <w:r w:rsidRPr="00BE0712">
              <w:rPr>
                <w:rFonts w:eastAsia="標楷體" w:hint="eastAsia"/>
                <w:sz w:val="28"/>
                <w:szCs w:val="28"/>
              </w:rPr>
              <w:t>支局</w:t>
            </w:r>
            <w:r w:rsidRPr="00BE0712">
              <w:rPr>
                <w:rFonts w:eastAsia="標楷體" w:hint="eastAsia"/>
                <w:sz w:val="28"/>
                <w:szCs w:val="28"/>
              </w:rPr>
              <w:t>)</w:t>
            </w:r>
            <w:r w:rsidRPr="00BE0712">
              <w:rPr>
                <w:rFonts w:eastAsia="標楷體"/>
                <w:sz w:val="28"/>
                <w:szCs w:val="28"/>
              </w:rPr>
              <w:t>公布欄協助張貼反賄選海報</w:t>
            </w:r>
            <w:r w:rsidRPr="00BE0712">
              <w:rPr>
                <w:rFonts w:eastAsia="標楷體" w:hint="eastAsia"/>
                <w:sz w:val="28"/>
                <w:szCs w:val="28"/>
              </w:rPr>
              <w:t>。請各單位</w:t>
            </w:r>
            <w:r w:rsidRPr="00BE0712">
              <w:rPr>
                <w:rFonts w:eastAsia="標楷體" w:hint="eastAsia"/>
                <w:sz w:val="28"/>
                <w:szCs w:val="28"/>
              </w:rPr>
              <w:t>(</w:t>
            </w:r>
            <w:r w:rsidRPr="00BE0712">
              <w:rPr>
                <w:rFonts w:eastAsia="標楷體" w:hint="eastAsia"/>
                <w:sz w:val="28"/>
                <w:szCs w:val="28"/>
              </w:rPr>
              <w:t>支局</w:t>
            </w:r>
            <w:r w:rsidRPr="00BE0712">
              <w:rPr>
                <w:rFonts w:eastAsia="標楷體" w:hint="eastAsia"/>
                <w:sz w:val="28"/>
                <w:szCs w:val="28"/>
              </w:rPr>
              <w:t>)</w:t>
            </w:r>
            <w:r w:rsidRPr="00BE0712">
              <w:rPr>
                <w:rFonts w:eastAsia="標楷體" w:hint="eastAsia"/>
                <w:sz w:val="28"/>
                <w:szCs w:val="28"/>
              </w:rPr>
              <w:t>協助將反賄選海報張貼情形予以拍照記錄，並將照片圖檔傳送</w:t>
            </w:r>
            <w:r w:rsidRPr="00BE0712">
              <w:rPr>
                <w:rFonts w:eastAsia="標楷體" w:hint="eastAsia"/>
                <w:sz w:val="28"/>
                <w:szCs w:val="28"/>
              </w:rPr>
              <w:t>(Line)</w:t>
            </w:r>
            <w:r w:rsidRPr="00BE0712">
              <w:rPr>
                <w:rFonts w:eastAsia="標楷體" w:hint="eastAsia"/>
                <w:sz w:val="28"/>
                <w:szCs w:val="28"/>
              </w:rPr>
              <w:t>本局政風室彙辦</w:t>
            </w:r>
            <w:r w:rsidRPr="00BE071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67903" w:rsidRPr="00EC5E92" w:rsidRDefault="00D9401B" w:rsidP="004147ED">
            <w:pPr>
              <w:numPr>
                <w:ilvl w:val="0"/>
                <w:numId w:val="1"/>
              </w:numPr>
              <w:spacing w:line="480" w:lineRule="exact"/>
              <w:ind w:left="752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C5E92">
              <w:rPr>
                <w:rFonts w:ascii="標楷體" w:eastAsia="標楷體" w:hAnsi="標楷體" w:hint="eastAsia"/>
                <w:sz w:val="28"/>
                <w:szCs w:val="28"/>
              </w:rPr>
              <w:t>辦理網路宣導。如：於本局全球資訊網或內部資訊網進行宣導。</w:t>
            </w:r>
          </w:p>
          <w:p w:rsidR="00267903" w:rsidRPr="00EC5E92" w:rsidRDefault="00D9401B" w:rsidP="004147ED">
            <w:pPr>
              <w:numPr>
                <w:ilvl w:val="0"/>
                <w:numId w:val="1"/>
              </w:numPr>
              <w:spacing w:line="480" w:lineRule="exact"/>
              <w:ind w:left="752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C5E92">
              <w:rPr>
                <w:rFonts w:ascii="標楷體" w:eastAsia="標楷體" w:hAnsi="標楷體" w:hint="eastAsia"/>
                <w:sz w:val="28"/>
                <w:szCs w:val="28"/>
              </w:rPr>
              <w:t>辦理電子宣導。利用跑馬燈進行標語宣導。建議標語文字如下：「i幸福、檢舉賄選、人人有責，檢舉專線0800–024–099」。</w:t>
            </w:r>
          </w:p>
          <w:p w:rsidR="00267903" w:rsidRPr="00EC5E92" w:rsidRDefault="00267903" w:rsidP="004147ED">
            <w:pPr>
              <w:autoSpaceDE w:val="0"/>
              <w:autoSpaceDN w:val="0"/>
              <w:adjustRightInd w:val="0"/>
              <w:spacing w:line="480" w:lineRule="exact"/>
              <w:ind w:leftChars="-4" w:left="844" w:hangingChars="305" w:hanging="854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EC5E92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【案由二】</w:t>
            </w:r>
          </w:p>
          <w:p w:rsidR="00267903" w:rsidRPr="00EC5E92" w:rsidRDefault="006A3489" w:rsidP="004147ED">
            <w:pPr>
              <w:spacing w:line="480" w:lineRule="exact"/>
              <w:ind w:leftChars="136" w:left="326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EC5E92">
              <w:rPr>
                <w:rFonts w:ascii="標楷體" w:eastAsia="標楷體" w:hAnsi="標楷體" w:hint="eastAsia"/>
                <w:sz w:val="28"/>
                <w:szCs w:val="28"/>
              </w:rPr>
              <w:t>如何有效防範及避免政府採購開標主持人過失公布底</w:t>
            </w:r>
            <w:r w:rsidRPr="00EC5E9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價情事發生，提請討論。</w:t>
            </w:r>
          </w:p>
          <w:p w:rsidR="00267903" w:rsidRPr="00EC5E92" w:rsidRDefault="00267903" w:rsidP="004147ED">
            <w:pPr>
              <w:autoSpaceDE w:val="0"/>
              <w:autoSpaceDN w:val="0"/>
              <w:adjustRightInd w:val="0"/>
              <w:spacing w:line="480" w:lineRule="exact"/>
              <w:ind w:left="560" w:hangingChars="200" w:hanging="56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EC5E92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【決議事項】</w:t>
            </w:r>
          </w:p>
          <w:p w:rsidR="00267903" w:rsidRPr="00EC5E92" w:rsidRDefault="006A3489" w:rsidP="004147ED">
            <w:pPr>
              <w:numPr>
                <w:ilvl w:val="0"/>
                <w:numId w:val="4"/>
              </w:numPr>
              <w:spacing w:line="48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C5E92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製作「決標紀錄未完成前，勿宣布底價」宣導立牌，置放於開標主持人座位前，俾發揮提醒實效。</w:t>
            </w:r>
          </w:p>
          <w:p w:rsidR="00267903" w:rsidRPr="006A3489" w:rsidRDefault="006A3489" w:rsidP="004147ED">
            <w:pPr>
              <w:numPr>
                <w:ilvl w:val="0"/>
                <w:numId w:val="4"/>
              </w:numPr>
              <w:spacing w:line="48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C5E92">
              <w:rPr>
                <w:rFonts w:ascii="標楷體" w:eastAsia="標楷體" w:hAnsi="標楷體" w:hint="eastAsia"/>
                <w:sz w:val="28"/>
                <w:szCs w:val="28"/>
              </w:rPr>
              <w:t>政風單位同仁出席開標監辦作業時，適時對主持人宣導該項措施，如遇有首次擔任開標主持人之單位主管人員，事先提醒開標作業流程，以避免過失公布底價。</w:t>
            </w:r>
          </w:p>
        </w:tc>
      </w:tr>
      <w:tr w:rsidR="006564AB" w:rsidRPr="007A6E47" w:rsidTr="006A3489">
        <w:trPr>
          <w:trHeight w:val="851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6564AB" w:rsidRPr="007A6E47" w:rsidRDefault="006564AB" w:rsidP="006A348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A6E4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後續執行</w:t>
            </w:r>
          </w:p>
          <w:p w:rsidR="006564AB" w:rsidRPr="007A6E47" w:rsidRDefault="006564AB" w:rsidP="006A348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A6E47">
              <w:rPr>
                <w:rFonts w:ascii="標楷體" w:eastAsia="標楷體" w:hAnsi="標楷體" w:hint="eastAsia"/>
                <w:sz w:val="28"/>
                <w:szCs w:val="28"/>
              </w:rPr>
              <w:t>情形</w:t>
            </w:r>
          </w:p>
        </w:tc>
        <w:tc>
          <w:tcPr>
            <w:tcW w:w="7238" w:type="dxa"/>
            <w:gridSpan w:val="6"/>
            <w:tcBorders>
              <w:bottom w:val="single" w:sz="4" w:space="0" w:color="auto"/>
            </w:tcBorders>
            <w:vAlign w:val="center"/>
          </w:tcPr>
          <w:p w:rsidR="006564AB" w:rsidRPr="007A6E47" w:rsidRDefault="006564AB" w:rsidP="006A34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A6E47">
              <w:rPr>
                <w:rFonts w:ascii="標楷體" w:eastAsia="標楷體" w:hAnsi="標楷體" w:hint="eastAsia"/>
                <w:sz w:val="28"/>
                <w:szCs w:val="28"/>
              </w:rPr>
              <w:t>依照會議決議事項函知本局各單位（郵局）查照辦理。</w:t>
            </w:r>
          </w:p>
        </w:tc>
      </w:tr>
      <w:tr w:rsidR="006564AB" w:rsidRPr="000E49A4" w:rsidTr="006A3489">
        <w:trPr>
          <w:trHeight w:val="510"/>
        </w:trPr>
        <w:tc>
          <w:tcPr>
            <w:tcW w:w="905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64AB" w:rsidRPr="007A6E47" w:rsidRDefault="006564AB" w:rsidP="0082034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A6E47">
              <w:rPr>
                <w:rFonts w:ascii="標楷體" w:eastAsia="標楷體" w:hAnsi="標楷體" w:hint="eastAsia"/>
                <w:sz w:val="28"/>
                <w:szCs w:val="28"/>
              </w:rPr>
              <w:t>承辦人：</w:t>
            </w:r>
            <w:r w:rsidR="00820343">
              <w:rPr>
                <w:rFonts w:ascii="標楷體" w:eastAsia="標楷體" w:hAnsi="標楷體" w:hint="eastAsia"/>
                <w:sz w:val="28"/>
                <w:szCs w:val="28"/>
              </w:rPr>
              <w:t>林軒竹</w:t>
            </w:r>
            <w:r w:rsidRPr="007A6E47">
              <w:rPr>
                <w:rFonts w:ascii="標楷體" w:eastAsia="標楷體" w:hAnsi="標楷體" w:hint="eastAsia"/>
                <w:sz w:val="28"/>
                <w:szCs w:val="28"/>
              </w:rPr>
              <w:t xml:space="preserve">        職稱：主任           電話：（0</w:t>
            </w:r>
            <w:r w:rsidR="00820343">
              <w:rPr>
                <w:rFonts w:ascii="標楷體" w:eastAsia="標楷體" w:hAnsi="標楷體" w:hint="eastAsia"/>
                <w:sz w:val="28"/>
                <w:szCs w:val="28"/>
              </w:rPr>
              <w:t>89</w:t>
            </w:r>
            <w:r w:rsidRPr="007A6E4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820343">
              <w:rPr>
                <w:rFonts w:ascii="標楷體" w:eastAsia="標楷體" w:hAnsi="標楷體" w:hint="eastAsia"/>
                <w:sz w:val="28"/>
                <w:szCs w:val="28"/>
              </w:rPr>
              <w:t>350174</w:t>
            </w:r>
          </w:p>
        </w:tc>
      </w:tr>
    </w:tbl>
    <w:p w:rsidR="00E51821" w:rsidRPr="006A3489" w:rsidRDefault="00E51821" w:rsidP="006A3489">
      <w:pPr>
        <w:spacing w:line="160" w:lineRule="exact"/>
        <w:rPr>
          <w:sz w:val="16"/>
          <w:szCs w:val="16"/>
        </w:rPr>
      </w:pPr>
    </w:p>
    <w:sectPr w:rsidR="00E51821" w:rsidRPr="006A3489" w:rsidSect="006A3489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257" w:rsidRDefault="00B72257" w:rsidP="00820343">
      <w:r>
        <w:separator/>
      </w:r>
    </w:p>
  </w:endnote>
  <w:endnote w:type="continuationSeparator" w:id="0">
    <w:p w:rsidR="00B72257" w:rsidRDefault="00B72257" w:rsidP="0082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257" w:rsidRDefault="00B72257" w:rsidP="00820343">
      <w:r>
        <w:separator/>
      </w:r>
    </w:p>
  </w:footnote>
  <w:footnote w:type="continuationSeparator" w:id="0">
    <w:p w:rsidR="00B72257" w:rsidRDefault="00B72257" w:rsidP="00820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E6B"/>
    <w:multiLevelType w:val="hybridMultilevel"/>
    <w:tmpl w:val="E2E6125C"/>
    <w:lvl w:ilvl="0" w:tplc="352885DC">
      <w:start w:val="1"/>
      <w:numFmt w:val="taiwaneseCountingThousand"/>
      <w:lvlText w:val="%1、"/>
      <w:lvlJc w:val="left"/>
      <w:pPr>
        <w:ind w:left="570" w:hanging="570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CC281D"/>
    <w:multiLevelType w:val="hybridMultilevel"/>
    <w:tmpl w:val="E2E6125C"/>
    <w:lvl w:ilvl="0" w:tplc="352885DC">
      <w:start w:val="1"/>
      <w:numFmt w:val="taiwaneseCountingThousand"/>
      <w:lvlText w:val="%1、"/>
      <w:lvlJc w:val="left"/>
      <w:pPr>
        <w:ind w:left="570" w:hanging="570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FC6BD7"/>
    <w:multiLevelType w:val="hybridMultilevel"/>
    <w:tmpl w:val="E2E6125C"/>
    <w:lvl w:ilvl="0" w:tplc="352885DC">
      <w:start w:val="1"/>
      <w:numFmt w:val="taiwaneseCountingThousand"/>
      <w:lvlText w:val="%1、"/>
      <w:lvlJc w:val="left"/>
      <w:pPr>
        <w:ind w:left="570" w:hanging="570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1515CD"/>
    <w:multiLevelType w:val="hybridMultilevel"/>
    <w:tmpl w:val="E2E6125C"/>
    <w:lvl w:ilvl="0" w:tplc="352885DC">
      <w:start w:val="1"/>
      <w:numFmt w:val="taiwaneseCountingThousand"/>
      <w:lvlText w:val="%1、"/>
      <w:lvlJc w:val="left"/>
      <w:pPr>
        <w:ind w:left="570" w:hanging="570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4AB"/>
    <w:rsid w:val="00050F14"/>
    <w:rsid w:val="000E49A4"/>
    <w:rsid w:val="00267903"/>
    <w:rsid w:val="0035245D"/>
    <w:rsid w:val="004147ED"/>
    <w:rsid w:val="006564AB"/>
    <w:rsid w:val="006A3489"/>
    <w:rsid w:val="00746D8F"/>
    <w:rsid w:val="007F62CC"/>
    <w:rsid w:val="00820343"/>
    <w:rsid w:val="00B52AE2"/>
    <w:rsid w:val="00B72257"/>
    <w:rsid w:val="00D9401B"/>
    <w:rsid w:val="00E51821"/>
    <w:rsid w:val="00EC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9BBAF"/>
  <w15:docId w15:val="{B589E852-CC34-4F09-928D-B0BD14C7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"/>
    <w:basedOn w:val="a"/>
    <w:rsid w:val="000E49A4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unhideWhenUsed/>
    <w:rsid w:val="00820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034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0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0343"/>
    <w:rPr>
      <w:rFonts w:ascii="Times New Roman" w:eastAsia="新細明體" w:hAnsi="Times New Roman" w:cs="Times New Roman"/>
      <w:sz w:val="20"/>
      <w:szCs w:val="20"/>
    </w:rPr>
  </w:style>
  <w:style w:type="paragraph" w:customStyle="1" w:styleId="a8">
    <w:name w:val="字元 字元 字元"/>
    <w:basedOn w:val="a"/>
    <w:rsid w:val="00820343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9">
    <w:name w:val="字元 字元 字元"/>
    <w:basedOn w:val="a"/>
    <w:rsid w:val="00267903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a">
    <w:name w:val="字元 字元 字元"/>
    <w:basedOn w:val="a"/>
    <w:rsid w:val="00D9401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b">
    <w:name w:val=" 字元 字元 字元"/>
    <w:basedOn w:val="a"/>
    <w:rsid w:val="004147E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D6BD5-FE8A-4A34-9D9A-13754954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林軒竹</dc:creator>
  <cp:lastModifiedBy>550558林軒竹</cp:lastModifiedBy>
  <cp:revision>10</cp:revision>
  <dcterms:created xsi:type="dcterms:W3CDTF">2017-06-15T03:46:00Z</dcterms:created>
  <dcterms:modified xsi:type="dcterms:W3CDTF">2019-09-27T03:06:00Z</dcterms:modified>
</cp:coreProperties>
</file>